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188"/>
      </w:tblGrid>
      <w:tr w:rsidR="002C3C3D" w:rsidRPr="006A556B" w:rsidTr="00D766B1">
        <w:trPr>
          <w:cantSplit/>
          <w:trHeight w:val="1276"/>
        </w:trPr>
        <w:tc>
          <w:tcPr>
            <w:tcW w:w="10188" w:type="dxa"/>
          </w:tcPr>
          <w:p w:rsidR="00B24DE1" w:rsidRPr="00E657E4" w:rsidRDefault="00B24DE1" w:rsidP="00B24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7E4">
              <w:rPr>
                <w:rFonts w:ascii="Times New Roman" w:hAnsi="Times New Roman"/>
                <w:b/>
                <w:sz w:val="28"/>
                <w:szCs w:val="28"/>
              </w:rPr>
              <w:t xml:space="preserve">РОССИЙСКАЯ ФЕДЕРАЦИЯ </w:t>
            </w:r>
            <w:r w:rsidRPr="00E657E4">
              <w:rPr>
                <w:rFonts w:ascii="Times New Roman" w:hAnsi="Times New Roman"/>
                <w:b/>
                <w:sz w:val="28"/>
                <w:szCs w:val="28"/>
              </w:rPr>
              <w:br/>
              <w:t>ЧЕЛЯБИНСКАЯ ОБЛАСТЬ КУНАШАКСКИЙ РАЙОН</w:t>
            </w:r>
          </w:p>
          <w:p w:rsidR="00B24DE1" w:rsidRPr="00E657E4" w:rsidRDefault="00B24DE1" w:rsidP="00B24DE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7E4">
              <w:rPr>
                <w:rFonts w:ascii="Times New Roman" w:hAnsi="Times New Roman"/>
                <w:b/>
                <w:sz w:val="28"/>
                <w:szCs w:val="28"/>
              </w:rPr>
              <w:t xml:space="preserve">   АДМИНИСТРАЦИЯ   КУЯШСКОГО СЕЛЬСКОГО ПОСЕЛЕНИЯ</w:t>
            </w:r>
          </w:p>
          <w:p w:rsidR="00B24DE1" w:rsidRPr="00E657E4" w:rsidRDefault="00B24DE1" w:rsidP="00B24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4DE1" w:rsidRPr="006A556B" w:rsidRDefault="002C3C3D" w:rsidP="00B24DE1">
            <w:pPr>
              <w:tabs>
                <w:tab w:val="left" w:pos="3060"/>
              </w:tabs>
              <w:spacing w:line="240" w:lineRule="atLeast"/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6A556B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ПОСТАНОВЛЕНИЕ</w:t>
            </w:r>
          </w:p>
          <w:p w:rsidR="00B24DE1" w:rsidRDefault="002C3C3D" w:rsidP="00B24DE1">
            <w:pPr>
              <w:rPr>
                <w:rFonts w:ascii="Times New Roman" w:hAnsi="Times New Roman"/>
                <w:sz w:val="28"/>
                <w:szCs w:val="28"/>
              </w:rPr>
            </w:pPr>
            <w:r w:rsidRPr="006A556B">
              <w:rPr>
                <w:rFonts w:ascii="Times New Roman" w:hAnsi="Times New Roman"/>
                <w:sz w:val="28"/>
                <w:szCs w:val="28"/>
              </w:rPr>
              <w:t>от ________</w:t>
            </w:r>
            <w:r w:rsidR="00B24DE1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6A556B">
              <w:rPr>
                <w:rFonts w:ascii="Times New Roman" w:hAnsi="Times New Roman"/>
                <w:sz w:val="28"/>
                <w:szCs w:val="28"/>
              </w:rPr>
              <w:t>года  № _____</w:t>
            </w:r>
          </w:p>
          <w:p w:rsidR="002C3C3D" w:rsidRPr="006A556B" w:rsidRDefault="002C3C3D" w:rsidP="00B24DE1">
            <w:pPr>
              <w:rPr>
                <w:rFonts w:ascii="Times New Roman" w:hAnsi="Times New Roman"/>
                <w:sz w:val="28"/>
                <w:szCs w:val="28"/>
              </w:rPr>
            </w:pPr>
            <w:r w:rsidRPr="006A556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B24DE1" w:rsidRDefault="002C3C3D" w:rsidP="00B24D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556B">
        <w:rPr>
          <w:rFonts w:ascii="Times New Roman" w:hAnsi="Times New Roman"/>
          <w:b/>
          <w:sz w:val="28"/>
          <w:szCs w:val="28"/>
        </w:rPr>
        <w:t xml:space="preserve">Об </w:t>
      </w:r>
      <w:r w:rsidR="00B24DE1">
        <w:rPr>
          <w:rFonts w:ascii="Times New Roman" w:hAnsi="Times New Roman"/>
          <w:b/>
          <w:sz w:val="28"/>
          <w:szCs w:val="28"/>
        </w:rPr>
        <w:t xml:space="preserve"> </w:t>
      </w:r>
      <w:r w:rsidRPr="006A556B">
        <w:rPr>
          <w:rFonts w:ascii="Times New Roman" w:hAnsi="Times New Roman"/>
          <w:b/>
          <w:sz w:val="28"/>
          <w:szCs w:val="28"/>
        </w:rPr>
        <w:t xml:space="preserve">утверждении Порядка оценки </w:t>
      </w:r>
    </w:p>
    <w:p w:rsidR="00B24DE1" w:rsidRDefault="002C3C3D" w:rsidP="00B24D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556B">
        <w:rPr>
          <w:rFonts w:ascii="Times New Roman" w:hAnsi="Times New Roman"/>
          <w:b/>
          <w:sz w:val="28"/>
          <w:szCs w:val="28"/>
        </w:rPr>
        <w:t>эффективности</w:t>
      </w:r>
      <w:r w:rsidR="00B24DE1">
        <w:rPr>
          <w:rFonts w:ascii="Times New Roman" w:hAnsi="Times New Roman"/>
          <w:b/>
          <w:sz w:val="28"/>
          <w:szCs w:val="28"/>
        </w:rPr>
        <w:t xml:space="preserve"> предоставленных </w:t>
      </w:r>
    </w:p>
    <w:p w:rsidR="00B24DE1" w:rsidRDefault="002C3C3D" w:rsidP="00B24D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556B">
        <w:rPr>
          <w:rFonts w:ascii="Times New Roman" w:hAnsi="Times New Roman"/>
          <w:b/>
          <w:sz w:val="28"/>
          <w:szCs w:val="28"/>
        </w:rPr>
        <w:t xml:space="preserve">(планируемых к предоставлению)  </w:t>
      </w:r>
    </w:p>
    <w:p w:rsidR="00B24DE1" w:rsidRDefault="00B24DE1" w:rsidP="00B24D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2C3C3D" w:rsidRPr="006A556B">
        <w:rPr>
          <w:rFonts w:ascii="Times New Roman" w:hAnsi="Times New Roman"/>
          <w:b/>
          <w:sz w:val="28"/>
          <w:szCs w:val="28"/>
        </w:rPr>
        <w:t>алоговых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C3C3D" w:rsidRPr="006A556B">
        <w:rPr>
          <w:rFonts w:ascii="Times New Roman" w:hAnsi="Times New Roman"/>
          <w:b/>
          <w:sz w:val="28"/>
          <w:szCs w:val="28"/>
        </w:rPr>
        <w:t xml:space="preserve"> льгот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C3C3D" w:rsidRPr="006A556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3C3D" w:rsidRPr="006A556B">
        <w:rPr>
          <w:rFonts w:ascii="Times New Roman" w:hAnsi="Times New Roman"/>
          <w:b/>
          <w:sz w:val="28"/>
          <w:szCs w:val="28"/>
        </w:rPr>
        <w:t xml:space="preserve">пониженных </w:t>
      </w:r>
    </w:p>
    <w:p w:rsidR="002C3C3D" w:rsidRPr="006A556B" w:rsidRDefault="002C3C3D" w:rsidP="00B24D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556B">
        <w:rPr>
          <w:rFonts w:ascii="Times New Roman" w:hAnsi="Times New Roman"/>
          <w:b/>
          <w:sz w:val="28"/>
          <w:szCs w:val="28"/>
        </w:rPr>
        <w:t>ставок</w:t>
      </w:r>
      <w:r w:rsidR="00B24DE1">
        <w:rPr>
          <w:rFonts w:ascii="Times New Roman" w:hAnsi="Times New Roman"/>
          <w:b/>
          <w:sz w:val="28"/>
          <w:szCs w:val="28"/>
        </w:rPr>
        <w:t xml:space="preserve"> </w:t>
      </w:r>
      <w:r w:rsidRPr="006A556B">
        <w:rPr>
          <w:rFonts w:ascii="Times New Roman" w:hAnsi="Times New Roman"/>
          <w:b/>
          <w:sz w:val="28"/>
          <w:szCs w:val="28"/>
        </w:rPr>
        <w:t>по налогам) по местным налогам</w:t>
      </w:r>
      <w:r w:rsidRPr="006A556B">
        <w:rPr>
          <w:rFonts w:ascii="Times New Roman" w:hAnsi="Times New Roman"/>
          <w:sz w:val="28"/>
          <w:szCs w:val="28"/>
        </w:rPr>
        <w:t xml:space="preserve">                     </w:t>
      </w:r>
    </w:p>
    <w:p w:rsidR="00112774" w:rsidRPr="006A556B" w:rsidRDefault="00112774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2C3C3D" w:rsidRPr="006A556B" w:rsidRDefault="002C3C3D" w:rsidP="002C3C3D">
      <w:pPr>
        <w:pStyle w:val="a3"/>
        <w:ind w:firstLine="708"/>
        <w:rPr>
          <w:sz w:val="28"/>
          <w:szCs w:val="28"/>
        </w:rPr>
      </w:pPr>
      <w:r w:rsidRPr="006A556B">
        <w:rPr>
          <w:sz w:val="28"/>
          <w:szCs w:val="28"/>
        </w:rPr>
        <w:t xml:space="preserve">В соответствии со статьей 64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 администрация </w:t>
      </w:r>
      <w:r w:rsidR="00B24DE1">
        <w:rPr>
          <w:sz w:val="28"/>
          <w:szCs w:val="28"/>
        </w:rPr>
        <w:t xml:space="preserve">Куяшского </w:t>
      </w:r>
      <w:r w:rsidRPr="006A556B">
        <w:rPr>
          <w:sz w:val="28"/>
          <w:szCs w:val="28"/>
        </w:rPr>
        <w:t xml:space="preserve">сельского поселения </w:t>
      </w:r>
    </w:p>
    <w:p w:rsidR="006B3584" w:rsidRDefault="006B3584" w:rsidP="002C3C3D">
      <w:pPr>
        <w:pStyle w:val="a3"/>
        <w:rPr>
          <w:sz w:val="28"/>
          <w:szCs w:val="28"/>
        </w:rPr>
      </w:pPr>
    </w:p>
    <w:p w:rsidR="002C3C3D" w:rsidRPr="006A556B" w:rsidRDefault="002C3C3D" w:rsidP="002C3C3D">
      <w:pPr>
        <w:pStyle w:val="a3"/>
        <w:rPr>
          <w:sz w:val="28"/>
          <w:szCs w:val="28"/>
        </w:rPr>
      </w:pPr>
      <w:r w:rsidRPr="006A556B">
        <w:rPr>
          <w:sz w:val="28"/>
          <w:szCs w:val="28"/>
        </w:rPr>
        <w:t>ПОСТАНОВЛЯЕТ:</w:t>
      </w:r>
    </w:p>
    <w:p w:rsidR="002C3C3D" w:rsidRPr="006A556B" w:rsidRDefault="002C3C3D" w:rsidP="002C3C3D">
      <w:pPr>
        <w:pStyle w:val="a3"/>
        <w:rPr>
          <w:sz w:val="28"/>
          <w:szCs w:val="28"/>
        </w:rPr>
      </w:pPr>
    </w:p>
    <w:p w:rsidR="00C720F4" w:rsidRPr="006A556B" w:rsidRDefault="00324878" w:rsidP="00C720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556B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оценки эффективности предоставленных </w:t>
      </w:r>
      <w:r w:rsidR="00D61DF5" w:rsidRPr="006A556B">
        <w:rPr>
          <w:rFonts w:ascii="Times New Roman" w:hAnsi="Times New Roman"/>
          <w:sz w:val="28"/>
          <w:szCs w:val="28"/>
          <w:lang w:eastAsia="ru-RU"/>
        </w:rPr>
        <w:t>(</w:t>
      </w:r>
      <w:r w:rsidRPr="006A556B">
        <w:rPr>
          <w:rFonts w:ascii="Times New Roman" w:hAnsi="Times New Roman"/>
          <w:sz w:val="28"/>
          <w:szCs w:val="28"/>
          <w:lang w:eastAsia="ru-RU"/>
        </w:rPr>
        <w:t>планируемых к предоставлению</w:t>
      </w:r>
      <w:r w:rsidR="00D61DF5" w:rsidRPr="006A556B">
        <w:rPr>
          <w:rFonts w:ascii="Times New Roman" w:hAnsi="Times New Roman"/>
          <w:sz w:val="28"/>
          <w:szCs w:val="28"/>
          <w:lang w:eastAsia="ru-RU"/>
        </w:rPr>
        <w:t>)</w:t>
      </w:r>
      <w:r w:rsidRPr="006A556B">
        <w:rPr>
          <w:rFonts w:ascii="Times New Roman" w:hAnsi="Times New Roman"/>
          <w:sz w:val="28"/>
          <w:szCs w:val="28"/>
          <w:lang w:eastAsia="ru-RU"/>
        </w:rPr>
        <w:t xml:space="preserve"> налоговых льгот</w:t>
      </w:r>
      <w:r w:rsidR="00D61DF5" w:rsidRPr="006A556B">
        <w:rPr>
          <w:rFonts w:ascii="Times New Roman" w:hAnsi="Times New Roman"/>
          <w:sz w:val="28"/>
          <w:szCs w:val="28"/>
          <w:lang w:eastAsia="ru-RU"/>
        </w:rPr>
        <w:t>, пониженных налоговых ставок</w:t>
      </w:r>
      <w:r w:rsidRPr="006A556B">
        <w:rPr>
          <w:rFonts w:ascii="Times New Roman" w:hAnsi="Times New Roman"/>
          <w:sz w:val="28"/>
          <w:szCs w:val="28"/>
          <w:lang w:eastAsia="ru-RU"/>
        </w:rPr>
        <w:t xml:space="preserve"> по местным налогам согласно приложению</w:t>
      </w:r>
      <w:r w:rsidR="00D61DF5" w:rsidRPr="006A556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6A556B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61DF5" w:rsidRPr="006A556B" w:rsidRDefault="00324878" w:rsidP="00D61D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t xml:space="preserve">2. </w:t>
      </w:r>
      <w:r w:rsidR="00D61DF5" w:rsidRPr="006A556B">
        <w:rPr>
          <w:rFonts w:ascii="Times New Roman" w:hAnsi="Times New Roman"/>
          <w:sz w:val="28"/>
          <w:szCs w:val="28"/>
          <w:lang w:eastAsia="ru-RU"/>
        </w:rPr>
        <w:t>Утвердить Методику оценки эффективности предоставленных (планируемых к предоставлению) налоговых льгот, пониженных налоговых ставок по местным налогам согласно приложению 2 к настоящему постановлению.</w:t>
      </w:r>
    </w:p>
    <w:p w:rsidR="00324878" w:rsidRPr="005D713F" w:rsidRDefault="00D61DF5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556B">
        <w:rPr>
          <w:rFonts w:ascii="Times New Roman" w:hAnsi="Times New Roman"/>
          <w:sz w:val="28"/>
          <w:szCs w:val="28"/>
          <w:lang w:eastAsia="ru-RU"/>
        </w:rPr>
        <w:t>3</w:t>
      </w:r>
      <w:r w:rsidR="00324878" w:rsidRPr="006A556B">
        <w:rPr>
          <w:rFonts w:ascii="Times New Roman" w:hAnsi="Times New Roman"/>
          <w:sz w:val="28"/>
          <w:szCs w:val="28"/>
          <w:lang w:eastAsia="ru-RU"/>
        </w:rPr>
        <w:t xml:space="preserve">. Назначить ответственным за проведение оценки эффективности </w:t>
      </w:r>
      <w:r w:rsidRPr="006A556B">
        <w:rPr>
          <w:rFonts w:ascii="Times New Roman" w:hAnsi="Times New Roman"/>
          <w:sz w:val="28"/>
          <w:szCs w:val="28"/>
          <w:lang w:eastAsia="ru-RU"/>
        </w:rPr>
        <w:t xml:space="preserve">предоставленных (планируемых к предоставлению) налоговых льгот, пониженных налоговых ставок по местным налогам </w:t>
      </w:r>
      <w:r w:rsidR="005D713F" w:rsidRPr="005D713F">
        <w:rPr>
          <w:rFonts w:ascii="Times New Roman" w:hAnsi="Times New Roman"/>
          <w:sz w:val="28"/>
          <w:szCs w:val="28"/>
          <w:lang w:eastAsia="ru-RU"/>
        </w:rPr>
        <w:t>специалиста по работе с населением Теплякову А.В.</w:t>
      </w:r>
      <w:bookmarkStart w:id="0" w:name="_GoBack"/>
      <w:bookmarkEnd w:id="0"/>
    </w:p>
    <w:p w:rsidR="00324878" w:rsidRPr="006A556B" w:rsidRDefault="00D61DF5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556B">
        <w:rPr>
          <w:rFonts w:ascii="Times New Roman" w:hAnsi="Times New Roman"/>
          <w:sz w:val="28"/>
          <w:szCs w:val="28"/>
          <w:lang w:eastAsia="ru-RU"/>
        </w:rPr>
        <w:t>4</w:t>
      </w:r>
      <w:r w:rsidR="00324878" w:rsidRPr="006A556B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4778CC" w:rsidRPr="006A556B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112774" w:rsidRPr="006A556B" w:rsidRDefault="00D61DF5" w:rsidP="00B24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t xml:space="preserve">5 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>. Наст</w:t>
      </w:r>
      <w:r w:rsidR="00B24DE1">
        <w:rPr>
          <w:rFonts w:ascii="Times New Roman" w:hAnsi="Times New Roman"/>
          <w:spacing w:val="2"/>
          <w:sz w:val="28"/>
          <w:szCs w:val="28"/>
          <w:lang w:eastAsia="ru-RU"/>
        </w:rPr>
        <w:t>оящее постановление подлежит о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B24DE1">
        <w:rPr>
          <w:rFonts w:ascii="Times New Roman" w:hAnsi="Times New Roman"/>
          <w:spacing w:val="2"/>
          <w:sz w:val="28"/>
          <w:szCs w:val="28"/>
          <w:lang w:eastAsia="ru-RU"/>
        </w:rPr>
        <w:t>народо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 xml:space="preserve">ванию и размещению на официальном сайте Администрации </w:t>
      </w:r>
      <w:r w:rsidR="00B24DE1">
        <w:rPr>
          <w:rFonts w:ascii="Times New Roman" w:hAnsi="Times New Roman"/>
          <w:spacing w:val="2"/>
          <w:sz w:val="28"/>
          <w:szCs w:val="28"/>
          <w:lang w:eastAsia="ru-RU"/>
        </w:rPr>
        <w:t xml:space="preserve">Куяшского сельского 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>поселения.</w:t>
      </w:r>
    </w:p>
    <w:p w:rsidR="00B24DE1" w:rsidRDefault="00B24DE1" w:rsidP="00186D1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  </w:t>
      </w:r>
      <w:r w:rsidR="00324878" w:rsidRPr="006A556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Глава </w:t>
      </w:r>
    </w:p>
    <w:p w:rsidR="00D46A10" w:rsidRPr="006A556B" w:rsidRDefault="00B24DE1" w:rsidP="00B24DE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Куяшского сельского </w:t>
      </w:r>
      <w:r w:rsidR="00112774" w:rsidRPr="006A556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поселения               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   В.А.Аверин               </w:t>
      </w:r>
    </w:p>
    <w:p w:rsidR="00C2390B" w:rsidRPr="006A556B" w:rsidRDefault="00324878" w:rsidP="00FD3DE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C2390B" w:rsidRPr="006A556B">
        <w:rPr>
          <w:rFonts w:ascii="Times New Roman" w:hAnsi="Times New Roman"/>
          <w:spacing w:val="2"/>
          <w:sz w:val="28"/>
          <w:szCs w:val="28"/>
          <w:lang w:eastAsia="ru-RU"/>
        </w:rPr>
        <w:t xml:space="preserve"> 1</w:t>
      </w: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br/>
        <w:t>к Постановлению</w:t>
      </w: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Администрации </w:t>
      </w:r>
    </w:p>
    <w:p w:rsidR="00324878" w:rsidRPr="006A556B" w:rsidRDefault="00B24DE1" w:rsidP="00FD3DE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Куяшского </w:t>
      </w:r>
      <w:r w:rsidR="00112774" w:rsidRPr="006A556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324878" w:rsidRPr="006A556B" w:rsidRDefault="00C2390B" w:rsidP="00FD3DE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  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ода 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 xml:space="preserve"> № </w:t>
      </w: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t>____</w:t>
      </w:r>
    </w:p>
    <w:p w:rsidR="00324878" w:rsidRPr="006A556B" w:rsidRDefault="00324878" w:rsidP="00FD3DE0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2390B" w:rsidRPr="006A556B" w:rsidRDefault="00C2390B" w:rsidP="00FD3D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A556B">
        <w:rPr>
          <w:rFonts w:ascii="Times New Roman" w:hAnsi="Times New Roman"/>
          <w:b/>
          <w:sz w:val="28"/>
          <w:szCs w:val="28"/>
          <w:lang w:eastAsia="ru-RU"/>
        </w:rPr>
        <w:t>Порядок оценки эффективности предоставленных (планируемых к предоставлению) налоговых льгот, пониженных налоговых ставок по местным налогам</w:t>
      </w:r>
      <w:r w:rsidRPr="006A556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C2390B" w:rsidRPr="006A556B" w:rsidRDefault="00C2390B" w:rsidP="00FD3D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324878" w:rsidRPr="006A556B" w:rsidRDefault="00324878" w:rsidP="00FD3D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A556B">
        <w:rPr>
          <w:rFonts w:ascii="Times New Roman" w:hAnsi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324878" w:rsidRPr="006A556B" w:rsidRDefault="00324878" w:rsidP="00FD3D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250233" w:rsidRPr="00D46A10" w:rsidRDefault="00250233" w:rsidP="00250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1.1. </w:t>
      </w:r>
      <w:r w:rsidRPr="00481837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Настоящий Порядок оценки </w:t>
      </w:r>
      <w:r w:rsidR="00481837" w:rsidRPr="00481837">
        <w:rPr>
          <w:rFonts w:ascii="Times New Roman" w:hAnsi="Times New Roman"/>
          <w:sz w:val="28"/>
          <w:szCs w:val="28"/>
          <w:lang w:eastAsia="ru-RU"/>
        </w:rPr>
        <w:t>предоставленных (планируемых к предоставлению) налоговых льгот, пониженных налоговых ставок по местным налогам</w:t>
      </w:r>
      <w:r w:rsidRPr="00481837">
        <w:rPr>
          <w:rFonts w:ascii="Times New Roman" w:hAnsi="Times New Roman"/>
          <w:spacing w:val="2"/>
          <w:sz w:val="28"/>
          <w:szCs w:val="28"/>
          <w:lang w:eastAsia="ru-RU"/>
        </w:rPr>
        <w:t>, установленным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Советом депутатов поселения (далее – «налоговые льготы»), определяет цели и сроки проведения оценки эффективности налоговых льгот, объекты оценки эффективности налоговых льгот, показатели оценки эффективности налоговых льгот и последовательность действий при проведении оценки эффективности налоговых льгот.</w:t>
      </w:r>
    </w:p>
    <w:p w:rsidR="00250233" w:rsidRPr="00D46A10" w:rsidRDefault="00250233" w:rsidP="00250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1.2. Оценка эффективности налоговых льгот производится в целях оптимизации перечня действующих налоговых льгот,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недополученных доходов бюджета  </w:t>
      </w:r>
      <w:r w:rsidR="00B24DE1">
        <w:rPr>
          <w:rFonts w:ascii="Times New Roman" w:hAnsi="Times New Roman"/>
          <w:sz w:val="28"/>
          <w:szCs w:val="28"/>
          <w:lang w:eastAsia="ru-RU"/>
        </w:rPr>
        <w:t>Куяшского</w:t>
      </w:r>
      <w:r w:rsidR="00B24DE1" w:rsidRPr="00D46A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6A10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поселения.</w:t>
      </w:r>
    </w:p>
    <w:p w:rsidR="00250233" w:rsidRPr="00D46A10" w:rsidRDefault="00250233" w:rsidP="00250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1.3. </w:t>
      </w:r>
      <w:r w:rsidRPr="00D46A10">
        <w:rPr>
          <w:rFonts w:ascii="Times New Roman" w:hAnsi="Times New Roman"/>
          <w:sz w:val="28"/>
          <w:szCs w:val="28"/>
          <w:lang w:eastAsia="ru-RU"/>
        </w:rPr>
        <w:t>Источники информации для расчетов оценки эффективности налоговых льгот:</w:t>
      </w:r>
    </w:p>
    <w:p w:rsidR="00250233" w:rsidRPr="00D46A10" w:rsidRDefault="00250233" w:rsidP="00250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631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6A10">
        <w:rPr>
          <w:rFonts w:ascii="Times New Roman" w:hAnsi="Times New Roman"/>
          <w:sz w:val="28"/>
          <w:szCs w:val="28"/>
          <w:lang w:eastAsia="ru-RU"/>
        </w:rPr>
        <w:t>отчет о налоговой базе и структуре начислений по местным налогам форма № 5-МН;</w:t>
      </w:r>
    </w:p>
    <w:p w:rsidR="00250233" w:rsidRPr="00D46A10" w:rsidRDefault="00250233" w:rsidP="00250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- перечень организаций и физических лиц, являющихся индивидуальными предпринимателями, использующих налоговые льготы, суммы предоставленных льгот в разрезе категорий налогоплательщиков и градации ставок;</w:t>
      </w:r>
    </w:p>
    <w:p w:rsidR="00250233" w:rsidRPr="00D46A10" w:rsidRDefault="00250233" w:rsidP="00250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- сведения об отсутствии (наличии) задолженности в бюджет поселения  по состоянию на 1 января года, следующего за отчетным, в разрезе налогоплательщиков, использующих налоговые льготы;</w:t>
      </w:r>
    </w:p>
    <w:p w:rsidR="00250233" w:rsidRPr="00D46A10" w:rsidRDefault="00250233" w:rsidP="00250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- сведения о количестве плательщиков – физических лиц, использовавших налоговые льготы и пониженные ставки по местным налогам, налоговой базе, сумме предоставленных льгот в разрезе категорий налогоплательщиков и в градации ставок за отчетный год;</w:t>
      </w:r>
    </w:p>
    <w:p w:rsidR="00250233" w:rsidRPr="00D46A10" w:rsidRDefault="00250233" w:rsidP="00250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 xml:space="preserve">- информация организаций и физических лиц, являющихся индивидуальными предпринимателями, использующих налоговые, или </w:t>
      </w:r>
      <w:r w:rsidRPr="00D46A10">
        <w:rPr>
          <w:rFonts w:ascii="Times New Roman" w:hAnsi="Times New Roman"/>
          <w:sz w:val="28"/>
          <w:szCs w:val="28"/>
          <w:lang w:eastAsia="ru-RU"/>
        </w:rPr>
        <w:t>планируемы</w:t>
      </w:r>
      <w:r w:rsidR="006664C8">
        <w:rPr>
          <w:rFonts w:ascii="Times New Roman" w:hAnsi="Times New Roman"/>
          <w:sz w:val="28"/>
          <w:szCs w:val="28"/>
          <w:lang w:eastAsia="ru-RU"/>
        </w:rPr>
        <w:t>е</w:t>
      </w:r>
      <w:r w:rsidRPr="00D46A10">
        <w:rPr>
          <w:rFonts w:ascii="Times New Roman" w:hAnsi="Times New Roman"/>
          <w:sz w:val="28"/>
          <w:szCs w:val="28"/>
          <w:lang w:eastAsia="ru-RU"/>
        </w:rPr>
        <w:t xml:space="preserve"> к предоставлению налоговы</w:t>
      </w:r>
      <w:r w:rsidR="006664C8">
        <w:rPr>
          <w:rFonts w:ascii="Times New Roman" w:hAnsi="Times New Roman"/>
          <w:sz w:val="28"/>
          <w:szCs w:val="28"/>
          <w:lang w:eastAsia="ru-RU"/>
        </w:rPr>
        <w:t>е</w:t>
      </w:r>
      <w:r w:rsidRPr="00D46A10">
        <w:rPr>
          <w:rFonts w:ascii="Times New Roman" w:hAnsi="Times New Roman"/>
          <w:sz w:val="28"/>
          <w:szCs w:val="28"/>
          <w:lang w:eastAsia="ru-RU"/>
        </w:rPr>
        <w:t xml:space="preserve"> льгот</w:t>
      </w:r>
      <w:r w:rsidR="006664C8">
        <w:rPr>
          <w:rFonts w:ascii="Times New Roman" w:hAnsi="Times New Roman"/>
          <w:sz w:val="28"/>
          <w:szCs w:val="28"/>
          <w:lang w:eastAsia="ru-RU"/>
        </w:rPr>
        <w:t>ы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250233" w:rsidRPr="00D46A10" w:rsidRDefault="00250233" w:rsidP="00250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lastRenderedPageBreak/>
        <w:t>- другая информация.</w:t>
      </w:r>
    </w:p>
    <w:p w:rsidR="006A556B" w:rsidRPr="006A556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1.</w:t>
      </w:r>
      <w:r w:rsidR="006664C8">
        <w:rPr>
          <w:rFonts w:ascii="Times New Roman" w:hAnsi="Times New Roman" w:cs="Times New Roman"/>
          <w:sz w:val="28"/>
          <w:szCs w:val="28"/>
        </w:rPr>
        <w:t>4</w:t>
      </w:r>
      <w:r w:rsidRPr="006A556B">
        <w:rPr>
          <w:rFonts w:ascii="Times New Roman" w:hAnsi="Times New Roman" w:cs="Times New Roman"/>
          <w:sz w:val="28"/>
          <w:szCs w:val="28"/>
        </w:rPr>
        <w:t>. Оценка эффективности осуществляется в отношении налоговых льгот  по:</w:t>
      </w:r>
    </w:p>
    <w:p w:rsidR="006A556B" w:rsidRPr="006A556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земельному налогу;</w:t>
      </w:r>
    </w:p>
    <w:p w:rsidR="006A556B" w:rsidRPr="006A556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налогу на имущество физических лиц.</w:t>
      </w:r>
    </w:p>
    <w:p w:rsidR="006664C8" w:rsidRPr="00D46A10" w:rsidRDefault="006664C8" w:rsidP="009E4F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="009E4FEF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.  В целях оценки эффективности к понятию налоговых льгот относятся:</w:t>
      </w:r>
    </w:p>
    <w:p w:rsidR="006664C8" w:rsidRPr="00D46A10" w:rsidRDefault="006664C8" w:rsidP="009E4F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="009E4FEF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.1. полное или частичное освобождени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е 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налогоплательщиков от уплаты земельного налога, установленное Советом депутатов поселения;</w:t>
      </w:r>
    </w:p>
    <w:p w:rsidR="006664C8" w:rsidRPr="00D631F7" w:rsidRDefault="006664C8" w:rsidP="009E4F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="009E4FEF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.2. применение ставок земельного налога, установленных Советом депутатов поселения ниже максимальных ставок, определенных статьей 394 </w:t>
      </w:r>
      <w:hyperlink r:id="rId7" w:history="1">
        <w:r w:rsidRPr="00D631F7">
          <w:rPr>
            <w:rFonts w:ascii="Times New Roman" w:hAnsi="Times New Roman"/>
            <w:spacing w:val="2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D631F7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6664C8" w:rsidRDefault="006664C8" w:rsidP="009E4F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="009E4FEF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D46A10">
        <w:rPr>
          <w:rFonts w:ascii="Times New Roman" w:hAnsi="Times New Roman"/>
          <w:spacing w:val="2"/>
          <w:sz w:val="28"/>
          <w:szCs w:val="28"/>
          <w:lang w:eastAsia="ru-RU"/>
        </w:rPr>
        <w:t>.3. освобождение налогоплательщиков от уплаты налога на имущество физических лиц, установленное Советом депутатов поселения.</w:t>
      </w:r>
    </w:p>
    <w:p w:rsidR="009E41AD" w:rsidRPr="00D46A10" w:rsidRDefault="009E41AD" w:rsidP="009E4F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46A10">
        <w:rPr>
          <w:rFonts w:ascii="Times New Roman" w:hAnsi="Times New Roman"/>
          <w:sz w:val="28"/>
          <w:szCs w:val="28"/>
          <w:lang w:eastAsia="ru-RU"/>
        </w:rPr>
        <w:t>.</w:t>
      </w:r>
      <w:r w:rsidR="009E4FEF">
        <w:rPr>
          <w:rFonts w:ascii="Times New Roman" w:hAnsi="Times New Roman"/>
          <w:sz w:val="28"/>
          <w:szCs w:val="28"/>
          <w:lang w:eastAsia="ru-RU"/>
        </w:rPr>
        <w:t>6</w:t>
      </w:r>
      <w:r w:rsidRPr="00D46A10">
        <w:rPr>
          <w:rFonts w:ascii="Times New Roman" w:hAnsi="Times New Roman"/>
          <w:sz w:val="28"/>
          <w:szCs w:val="28"/>
          <w:lang w:eastAsia="ru-RU"/>
        </w:rPr>
        <w:t>. Оценка производится в разрезе отдельно взятых видов местных налогов в отношении каждой из предоставленных льгот и по каждой категории их получателей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41AD" w:rsidRPr="00D46A10" w:rsidRDefault="009E41AD" w:rsidP="009E4F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46A10">
        <w:rPr>
          <w:rFonts w:ascii="Times New Roman" w:hAnsi="Times New Roman"/>
          <w:sz w:val="28"/>
          <w:szCs w:val="28"/>
          <w:lang w:eastAsia="ru-RU"/>
        </w:rPr>
        <w:t>.</w:t>
      </w:r>
      <w:r w:rsidR="009E4FEF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46A10">
        <w:rPr>
          <w:rFonts w:ascii="Times New Roman" w:hAnsi="Times New Roman"/>
          <w:sz w:val="28"/>
          <w:szCs w:val="28"/>
          <w:lang w:eastAsia="ru-RU"/>
        </w:rPr>
        <w:t xml:space="preserve"> Оценка эффективности налоговых льгот производится в следующие сроки:</w:t>
      </w:r>
    </w:p>
    <w:p w:rsidR="009E41AD" w:rsidRPr="00D46A10" w:rsidRDefault="009E41AD" w:rsidP="009E4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>а) по планируемым к предоставлению налоговым льготам - в течение двух месяцев со дня поступления предложений о предоставлении налоговых льгот;</w:t>
      </w:r>
    </w:p>
    <w:p w:rsidR="009E41AD" w:rsidRPr="00D46A10" w:rsidRDefault="009E41AD" w:rsidP="009E4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A10">
        <w:rPr>
          <w:rFonts w:ascii="Times New Roman" w:hAnsi="Times New Roman"/>
          <w:sz w:val="28"/>
          <w:szCs w:val="28"/>
          <w:lang w:eastAsia="ru-RU"/>
        </w:rPr>
        <w:t xml:space="preserve">б) по предоставленным налоговым льготам по состоянию на конец отчетного года - в срок до </w:t>
      </w:r>
      <w:r w:rsidR="009E4FEF" w:rsidRPr="009E4FEF">
        <w:rPr>
          <w:rFonts w:ascii="Times New Roman" w:hAnsi="Times New Roman"/>
          <w:sz w:val="28"/>
          <w:szCs w:val="28"/>
          <w:lang w:eastAsia="ru-RU"/>
        </w:rPr>
        <w:t>20</w:t>
      </w:r>
      <w:r w:rsidRPr="009E4FEF">
        <w:rPr>
          <w:rFonts w:ascii="Times New Roman" w:hAnsi="Times New Roman"/>
          <w:sz w:val="28"/>
          <w:szCs w:val="28"/>
          <w:lang w:eastAsia="ru-RU"/>
        </w:rPr>
        <w:t xml:space="preserve"> июля года</w:t>
      </w:r>
      <w:r w:rsidRPr="00D46A10">
        <w:rPr>
          <w:rFonts w:ascii="Times New Roman" w:hAnsi="Times New Roman"/>
          <w:sz w:val="28"/>
          <w:szCs w:val="28"/>
          <w:lang w:eastAsia="ru-RU"/>
        </w:rPr>
        <w:t>, следующего за отч</w:t>
      </w:r>
      <w:r>
        <w:rPr>
          <w:rFonts w:ascii="Times New Roman" w:hAnsi="Times New Roman"/>
          <w:sz w:val="28"/>
          <w:szCs w:val="28"/>
          <w:lang w:eastAsia="ru-RU"/>
        </w:rPr>
        <w:t>етным.</w:t>
      </w:r>
    </w:p>
    <w:p w:rsidR="006664C8" w:rsidRDefault="006664C8" w:rsidP="006A55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556B" w:rsidRPr="00D631F7" w:rsidRDefault="006A556B" w:rsidP="006A55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31F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92570" w:rsidRPr="00D631F7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налоговых льгот, пониженных налоговых ставок</w:t>
      </w: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570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2.1.</w:t>
      </w:r>
      <w:r w:rsidR="00792570">
        <w:rPr>
          <w:rFonts w:ascii="Times New Roman" w:hAnsi="Times New Roman" w:cs="Times New Roman"/>
          <w:sz w:val="28"/>
          <w:szCs w:val="28"/>
        </w:rPr>
        <w:t xml:space="preserve"> Оценка эффективности </w:t>
      </w:r>
      <w:r w:rsidRPr="006A556B">
        <w:rPr>
          <w:rFonts w:ascii="Times New Roman" w:hAnsi="Times New Roman" w:cs="Times New Roman"/>
          <w:sz w:val="28"/>
          <w:szCs w:val="28"/>
        </w:rPr>
        <w:t xml:space="preserve"> </w:t>
      </w:r>
      <w:r w:rsidR="00792570">
        <w:rPr>
          <w:rFonts w:ascii="Times New Roman" w:hAnsi="Times New Roman" w:cs="Times New Roman"/>
          <w:sz w:val="28"/>
          <w:szCs w:val="28"/>
        </w:rPr>
        <w:t>предоставленных (планируемых к предоставлению) отдельным категориям налогоплательщиков налоговых льгот или установления пониженных налоговых ставок осуществляется на основании следующих критериев:</w:t>
      </w:r>
    </w:p>
    <w:p w:rsidR="00792570" w:rsidRDefault="00792570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бюджетная эффективность – оценка влияния итогов предоставления льгот по налогообложению на объем доходов бюджета </w:t>
      </w:r>
      <w:r w:rsidR="00B24DE1">
        <w:rPr>
          <w:rFonts w:ascii="Times New Roman" w:hAnsi="Times New Roman"/>
          <w:sz w:val="28"/>
          <w:szCs w:val="28"/>
        </w:rPr>
        <w:t>Куяшского</w:t>
      </w:r>
      <w:r w:rsidR="00B24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(расширение налогооблагаемой базы и прирост поступлений платежей в бюджет </w:t>
      </w:r>
      <w:r w:rsidR="00B24DE1">
        <w:rPr>
          <w:rFonts w:ascii="Times New Roman" w:hAnsi="Times New Roman"/>
          <w:sz w:val="28"/>
          <w:szCs w:val="28"/>
        </w:rPr>
        <w:t>Куяшского</w:t>
      </w:r>
      <w:r w:rsidR="00B24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 сравнению с величиной предоставленных или планируемых к предоставлению льгот по налогообложению);</w:t>
      </w:r>
    </w:p>
    <w:p w:rsidR="003E47D9" w:rsidRDefault="00792570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экономическая эффективность – положи</w:t>
      </w:r>
      <w:r w:rsidR="003E47D9">
        <w:rPr>
          <w:rFonts w:ascii="Times New Roman" w:hAnsi="Times New Roman" w:cs="Times New Roman"/>
          <w:sz w:val="28"/>
          <w:szCs w:val="28"/>
        </w:rPr>
        <w:t>тельная динамика финансово-</w:t>
      </w:r>
      <w:r>
        <w:rPr>
          <w:rFonts w:ascii="Times New Roman" w:hAnsi="Times New Roman" w:cs="Times New Roman"/>
          <w:sz w:val="28"/>
          <w:szCs w:val="28"/>
        </w:rPr>
        <w:t>экономических показателей деятельности категории налогоплательщиков</w:t>
      </w:r>
      <w:r w:rsidR="003E47D9">
        <w:rPr>
          <w:rFonts w:ascii="Times New Roman" w:hAnsi="Times New Roman" w:cs="Times New Roman"/>
          <w:sz w:val="28"/>
          <w:szCs w:val="28"/>
        </w:rPr>
        <w:t>.</w:t>
      </w:r>
    </w:p>
    <w:p w:rsidR="003E47D9" w:rsidRDefault="003E47D9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социальная эффективность (социальная значимость) –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благоприятных условий развития инфраструктуры социальной сферы и повышение социальной защи</w:t>
      </w:r>
      <w:r w:rsidR="001518CA">
        <w:rPr>
          <w:rFonts w:ascii="Times New Roman" w:hAnsi="Times New Roman" w:cs="Times New Roman"/>
          <w:sz w:val="28"/>
          <w:szCs w:val="28"/>
        </w:rPr>
        <w:t xml:space="preserve">щенности населения </w:t>
      </w:r>
      <w:r w:rsidR="00B24DE1">
        <w:rPr>
          <w:rFonts w:ascii="Times New Roman" w:hAnsi="Times New Roman"/>
          <w:sz w:val="28"/>
          <w:szCs w:val="28"/>
        </w:rPr>
        <w:t>Куяшского</w:t>
      </w:r>
      <w:r w:rsidR="00B24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B45DD1" w:rsidRDefault="006A556B" w:rsidP="006A55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5DD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E41AD" w:rsidRPr="00B45DD1">
        <w:rPr>
          <w:rFonts w:ascii="Times New Roman" w:hAnsi="Times New Roman" w:cs="Times New Roman"/>
          <w:b/>
          <w:sz w:val="28"/>
          <w:szCs w:val="28"/>
        </w:rPr>
        <w:t>П</w:t>
      </w:r>
      <w:r w:rsidR="001518CA" w:rsidRPr="00B45DD1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9E41AD" w:rsidRPr="00B45DD1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518CA" w:rsidRPr="00B45DD1">
        <w:rPr>
          <w:rFonts w:ascii="Times New Roman" w:hAnsi="Times New Roman" w:cs="Times New Roman"/>
          <w:b/>
          <w:sz w:val="28"/>
          <w:szCs w:val="28"/>
        </w:rPr>
        <w:t>о</w:t>
      </w:r>
      <w:r w:rsidRPr="00B45DD1">
        <w:rPr>
          <w:rFonts w:ascii="Times New Roman" w:hAnsi="Times New Roman" w:cs="Times New Roman"/>
          <w:b/>
          <w:sz w:val="28"/>
          <w:szCs w:val="28"/>
        </w:rPr>
        <w:t>ценк</w:t>
      </w:r>
      <w:r w:rsidR="001518CA" w:rsidRPr="00B45DD1">
        <w:rPr>
          <w:rFonts w:ascii="Times New Roman" w:hAnsi="Times New Roman" w:cs="Times New Roman"/>
          <w:b/>
          <w:sz w:val="28"/>
          <w:szCs w:val="28"/>
        </w:rPr>
        <w:t xml:space="preserve">и предоставленных (планируемых к предоставлению) налоговых льгот и пониженных </w:t>
      </w:r>
      <w:r w:rsidRPr="00B45DD1">
        <w:rPr>
          <w:rFonts w:ascii="Times New Roman" w:hAnsi="Times New Roman" w:cs="Times New Roman"/>
          <w:b/>
          <w:sz w:val="28"/>
          <w:szCs w:val="28"/>
        </w:rPr>
        <w:t xml:space="preserve">налоговых </w:t>
      </w:r>
      <w:r w:rsidR="001518CA" w:rsidRPr="00B45DD1">
        <w:rPr>
          <w:rFonts w:ascii="Times New Roman" w:hAnsi="Times New Roman" w:cs="Times New Roman"/>
          <w:b/>
          <w:sz w:val="28"/>
          <w:szCs w:val="28"/>
        </w:rPr>
        <w:t>ставок</w:t>
      </w:r>
    </w:p>
    <w:p w:rsidR="006A556B" w:rsidRPr="00B45DD1" w:rsidRDefault="006A556B" w:rsidP="006A556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56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3.1.  Оценка эффективности налоговых льгот  проводится в соответствии с методикой расчета оценки эффективности предоставленных (планируемых к поступлению) налоговых льгот (пониженных ставок по налогам).</w:t>
      </w:r>
    </w:p>
    <w:p w:rsidR="006A556B" w:rsidRPr="00943372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 xml:space="preserve">3.2. Для оценки эффективности предоставленных  налоговых льгот </w:t>
      </w:r>
      <w:r w:rsidR="00B6782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6A556B">
        <w:rPr>
          <w:rFonts w:ascii="Times New Roman" w:hAnsi="Times New Roman" w:cs="Times New Roman"/>
          <w:sz w:val="28"/>
          <w:szCs w:val="28"/>
        </w:rPr>
        <w:t xml:space="preserve"> запрашивает в срок до 01 </w:t>
      </w:r>
      <w:r w:rsidR="00CE2CBA">
        <w:rPr>
          <w:rFonts w:ascii="Times New Roman" w:hAnsi="Times New Roman" w:cs="Times New Roman"/>
          <w:sz w:val="28"/>
          <w:szCs w:val="28"/>
        </w:rPr>
        <w:t>ию</w:t>
      </w:r>
      <w:r w:rsidR="007B5DA0">
        <w:rPr>
          <w:rFonts w:ascii="Times New Roman" w:hAnsi="Times New Roman" w:cs="Times New Roman"/>
          <w:sz w:val="28"/>
          <w:szCs w:val="28"/>
        </w:rPr>
        <w:t>н</w:t>
      </w:r>
      <w:r w:rsidR="00CE2CBA">
        <w:rPr>
          <w:rFonts w:ascii="Times New Roman" w:hAnsi="Times New Roman" w:cs="Times New Roman"/>
          <w:sz w:val="28"/>
          <w:szCs w:val="28"/>
        </w:rPr>
        <w:t>я</w:t>
      </w:r>
      <w:r w:rsidRPr="006A556B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Pr="000E6638">
        <w:rPr>
          <w:rFonts w:ascii="Times New Roman" w:hAnsi="Times New Roman" w:cs="Times New Roman"/>
          <w:sz w:val="28"/>
          <w:szCs w:val="28"/>
        </w:rPr>
        <w:t xml:space="preserve">года   </w:t>
      </w:r>
      <w:hyperlink r:id="rId8" w:anchor="P123#P123" w:history="1">
        <w:r w:rsidRPr="000E66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Pr="006A556B">
        <w:rPr>
          <w:rFonts w:ascii="Times New Roman" w:hAnsi="Times New Roman" w:cs="Times New Roman"/>
          <w:sz w:val="28"/>
          <w:szCs w:val="28"/>
        </w:rPr>
        <w:t xml:space="preserve"> от организаций, применяющих налоговые льготы (пониженные ставки по налогам)  по форме согласно </w:t>
      </w:r>
      <w:r w:rsidR="00BA297B" w:rsidRPr="00943372">
        <w:rPr>
          <w:rFonts w:ascii="Times New Roman" w:hAnsi="Times New Roman" w:cs="Times New Roman"/>
          <w:sz w:val="28"/>
          <w:szCs w:val="28"/>
        </w:rPr>
        <w:t>приложению</w:t>
      </w:r>
      <w:r w:rsidR="00943372" w:rsidRPr="00943372">
        <w:rPr>
          <w:rFonts w:ascii="Times New Roman" w:hAnsi="Times New Roman" w:cs="Times New Roman"/>
          <w:sz w:val="28"/>
          <w:szCs w:val="28"/>
        </w:rPr>
        <w:t xml:space="preserve"> 1</w:t>
      </w:r>
      <w:r w:rsidR="00BA297B" w:rsidRPr="00943372">
        <w:rPr>
          <w:rFonts w:ascii="Times New Roman" w:hAnsi="Times New Roman" w:cs="Times New Roman"/>
          <w:sz w:val="28"/>
          <w:szCs w:val="28"/>
        </w:rPr>
        <w:t xml:space="preserve">  </w:t>
      </w:r>
      <w:r w:rsidRPr="00943372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6A556B" w:rsidRPr="006A556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В случае непредставления по категории налогоплательщиков сведений, необходимых для проведения оценки эффективности налоговых льгот, отдел готовит предложения об отмене предоставленных налоговых льгот данной категории налогоплательщиков.</w:t>
      </w:r>
    </w:p>
    <w:p w:rsidR="006A556B" w:rsidRPr="009E4FEF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 xml:space="preserve">3.2.1. </w:t>
      </w:r>
      <w:r w:rsidR="007B5DA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6A556B">
        <w:rPr>
          <w:rFonts w:ascii="Times New Roman" w:hAnsi="Times New Roman" w:cs="Times New Roman"/>
          <w:sz w:val="28"/>
          <w:szCs w:val="28"/>
        </w:rPr>
        <w:t xml:space="preserve"> до </w:t>
      </w:r>
      <w:r w:rsidR="009E4FEF">
        <w:rPr>
          <w:rFonts w:ascii="Times New Roman" w:hAnsi="Times New Roman" w:cs="Times New Roman"/>
          <w:sz w:val="28"/>
          <w:szCs w:val="28"/>
        </w:rPr>
        <w:t>20</w:t>
      </w:r>
      <w:r w:rsidRPr="006A556B">
        <w:rPr>
          <w:rFonts w:ascii="Times New Roman" w:hAnsi="Times New Roman" w:cs="Times New Roman"/>
          <w:sz w:val="28"/>
          <w:szCs w:val="28"/>
        </w:rPr>
        <w:t xml:space="preserve"> </w:t>
      </w:r>
      <w:r w:rsidR="00CE2CBA">
        <w:rPr>
          <w:rFonts w:ascii="Times New Roman" w:hAnsi="Times New Roman" w:cs="Times New Roman"/>
          <w:sz w:val="28"/>
          <w:szCs w:val="28"/>
        </w:rPr>
        <w:t>июл</w:t>
      </w:r>
      <w:r w:rsidRPr="006A556B">
        <w:rPr>
          <w:rFonts w:ascii="Times New Roman" w:hAnsi="Times New Roman" w:cs="Times New Roman"/>
          <w:sz w:val="28"/>
          <w:szCs w:val="28"/>
        </w:rPr>
        <w:t xml:space="preserve">я текущего года проводит оценку эффективности предоставленных налоговых льгот на основании сведений, представленных организациями,  данных налоговой и статистической отчетности, а также иной достоверной информации, результат которой   отражается в сводной информации  об оценке эффективности  и объеме налоговых льгот (пониженных ставок по налогам)  </w:t>
      </w:r>
      <w:r w:rsidRPr="009E4FEF">
        <w:rPr>
          <w:rFonts w:ascii="Times New Roman" w:hAnsi="Times New Roman" w:cs="Times New Roman"/>
          <w:sz w:val="28"/>
          <w:szCs w:val="28"/>
        </w:rPr>
        <w:t xml:space="preserve">(Приложение  </w:t>
      </w:r>
      <w:r w:rsidR="00943372">
        <w:rPr>
          <w:rFonts w:ascii="Times New Roman" w:hAnsi="Times New Roman" w:cs="Times New Roman"/>
          <w:sz w:val="28"/>
          <w:szCs w:val="28"/>
        </w:rPr>
        <w:t xml:space="preserve"> 2  </w:t>
      </w:r>
      <w:r w:rsidRPr="009E4FEF">
        <w:rPr>
          <w:rFonts w:ascii="Times New Roman" w:hAnsi="Times New Roman" w:cs="Times New Roman"/>
          <w:sz w:val="28"/>
          <w:szCs w:val="28"/>
        </w:rPr>
        <w:t>к Порядку).</w:t>
      </w:r>
    </w:p>
    <w:p w:rsidR="006A556B" w:rsidRPr="006A556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 xml:space="preserve">3.2.2. </w:t>
      </w:r>
      <w:r w:rsidR="007B5DA0">
        <w:rPr>
          <w:rFonts w:ascii="Times New Roman" w:hAnsi="Times New Roman" w:cs="Times New Roman"/>
          <w:sz w:val="28"/>
          <w:szCs w:val="28"/>
        </w:rPr>
        <w:t>П</w:t>
      </w:r>
      <w:r w:rsidR="007B5DA0" w:rsidRPr="006A556B">
        <w:rPr>
          <w:rFonts w:ascii="Times New Roman" w:hAnsi="Times New Roman" w:cs="Times New Roman"/>
          <w:sz w:val="28"/>
          <w:szCs w:val="28"/>
        </w:rPr>
        <w:t xml:space="preserve">одготовленная </w:t>
      </w:r>
      <w:r w:rsidR="007B5DA0">
        <w:rPr>
          <w:rFonts w:ascii="Times New Roman" w:hAnsi="Times New Roman" w:cs="Times New Roman"/>
          <w:sz w:val="28"/>
          <w:szCs w:val="28"/>
        </w:rPr>
        <w:t>с</w:t>
      </w:r>
      <w:r w:rsidRPr="006A556B">
        <w:rPr>
          <w:rFonts w:ascii="Times New Roman" w:hAnsi="Times New Roman" w:cs="Times New Roman"/>
          <w:sz w:val="28"/>
          <w:szCs w:val="28"/>
        </w:rPr>
        <w:t>водная информация  об оценке эффективности  и объеме налоговых льгот рассматривается на заседании Администрации поселения.</w:t>
      </w:r>
    </w:p>
    <w:p w:rsidR="006A556B" w:rsidRPr="006A556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3.2.3. Предложения об отмене (пролонгации, корректировке)  налоговых льгот, подготовленные на базе расчетов бюджетной</w:t>
      </w:r>
      <w:r w:rsidR="007B5DA0">
        <w:rPr>
          <w:rFonts w:ascii="Times New Roman" w:hAnsi="Times New Roman" w:cs="Times New Roman"/>
          <w:sz w:val="28"/>
          <w:szCs w:val="28"/>
        </w:rPr>
        <w:t xml:space="preserve">, экономической и </w:t>
      </w:r>
      <w:r w:rsidRPr="006A556B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B5DA0">
        <w:rPr>
          <w:rFonts w:ascii="Times New Roman" w:hAnsi="Times New Roman" w:cs="Times New Roman"/>
          <w:sz w:val="28"/>
          <w:szCs w:val="28"/>
        </w:rPr>
        <w:t>й</w:t>
      </w:r>
      <w:r w:rsidRPr="006A556B">
        <w:rPr>
          <w:rFonts w:ascii="Times New Roman" w:hAnsi="Times New Roman" w:cs="Times New Roman"/>
          <w:sz w:val="28"/>
          <w:szCs w:val="28"/>
        </w:rPr>
        <w:t xml:space="preserve"> эффективности, направляются в Совет депутатов  </w:t>
      </w:r>
      <w:r w:rsidR="00B24DE1">
        <w:rPr>
          <w:rFonts w:ascii="Times New Roman" w:hAnsi="Times New Roman"/>
          <w:sz w:val="28"/>
          <w:szCs w:val="28"/>
        </w:rPr>
        <w:t>Куяшского</w:t>
      </w:r>
      <w:r w:rsidRPr="006A556B">
        <w:rPr>
          <w:rFonts w:ascii="Times New Roman" w:hAnsi="Times New Roman" w:cs="Times New Roman"/>
          <w:sz w:val="28"/>
          <w:szCs w:val="28"/>
        </w:rPr>
        <w:t xml:space="preserve"> сельского поселения  до </w:t>
      </w:r>
      <w:r w:rsidR="009E4FEF">
        <w:rPr>
          <w:rFonts w:ascii="Times New Roman" w:hAnsi="Times New Roman" w:cs="Times New Roman"/>
          <w:sz w:val="28"/>
          <w:szCs w:val="28"/>
        </w:rPr>
        <w:t>01</w:t>
      </w:r>
      <w:r w:rsidRPr="006A556B">
        <w:rPr>
          <w:rFonts w:ascii="Times New Roman" w:hAnsi="Times New Roman" w:cs="Times New Roman"/>
          <w:sz w:val="28"/>
          <w:szCs w:val="28"/>
        </w:rPr>
        <w:t xml:space="preserve"> сентября текущего года. </w:t>
      </w:r>
    </w:p>
    <w:p w:rsidR="006A556B" w:rsidRPr="006A556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 xml:space="preserve">3.3. Для оценки эффективности планируемых к предоставлению   налоговых льгот  депутаты Совета депутатов и (или) налогоплательщики, являющиеся инициаторами введения соответствующих налоговых льгот, направляют в  </w:t>
      </w:r>
      <w:r w:rsidR="007B5DA0">
        <w:rPr>
          <w:rFonts w:ascii="Times New Roman" w:hAnsi="Times New Roman" w:cs="Times New Roman"/>
          <w:sz w:val="28"/>
          <w:szCs w:val="28"/>
        </w:rPr>
        <w:t>администрацию</w:t>
      </w:r>
      <w:r w:rsidRPr="006A556B">
        <w:rPr>
          <w:rFonts w:ascii="Times New Roman" w:hAnsi="Times New Roman" w:cs="Times New Roman"/>
          <w:sz w:val="28"/>
          <w:szCs w:val="28"/>
        </w:rPr>
        <w:t>:</w:t>
      </w:r>
    </w:p>
    <w:p w:rsidR="006A556B" w:rsidRPr="006A556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 xml:space="preserve">предложения об установлении на территории </w:t>
      </w:r>
      <w:r w:rsidR="00B24DE1">
        <w:rPr>
          <w:rFonts w:ascii="Times New Roman" w:hAnsi="Times New Roman"/>
          <w:sz w:val="28"/>
          <w:szCs w:val="28"/>
        </w:rPr>
        <w:t>Куяшского</w:t>
      </w:r>
      <w:r w:rsidRPr="006A556B">
        <w:rPr>
          <w:rFonts w:ascii="Times New Roman" w:hAnsi="Times New Roman" w:cs="Times New Roman"/>
          <w:sz w:val="28"/>
          <w:szCs w:val="28"/>
        </w:rPr>
        <w:t xml:space="preserve"> сельского поселения  налоговых льгот;</w:t>
      </w:r>
    </w:p>
    <w:p w:rsidR="006A556B" w:rsidRPr="006A556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 xml:space="preserve">обоснование целесообразности  и экономической эффективности планируемых к предоставлению налоговых льгот  (с учетом сведений согласно </w:t>
      </w:r>
      <w:r w:rsidRPr="00943372">
        <w:rPr>
          <w:rFonts w:ascii="Times New Roman" w:hAnsi="Times New Roman" w:cs="Times New Roman"/>
          <w:sz w:val="28"/>
          <w:szCs w:val="28"/>
        </w:rPr>
        <w:t xml:space="preserve">приложению  </w:t>
      </w:r>
      <w:r w:rsidR="00943372" w:rsidRPr="00943372">
        <w:rPr>
          <w:rFonts w:ascii="Times New Roman" w:hAnsi="Times New Roman" w:cs="Times New Roman"/>
          <w:sz w:val="28"/>
          <w:szCs w:val="28"/>
        </w:rPr>
        <w:t xml:space="preserve">1 </w:t>
      </w:r>
      <w:r w:rsidRPr="00943372">
        <w:rPr>
          <w:rFonts w:ascii="Times New Roman" w:hAnsi="Times New Roman" w:cs="Times New Roman"/>
          <w:sz w:val="28"/>
          <w:szCs w:val="28"/>
        </w:rPr>
        <w:t>к Порядку</w:t>
      </w:r>
      <w:r w:rsidRPr="006A556B">
        <w:rPr>
          <w:rFonts w:ascii="Times New Roman" w:hAnsi="Times New Roman" w:cs="Times New Roman"/>
          <w:sz w:val="28"/>
          <w:szCs w:val="28"/>
        </w:rPr>
        <w:t>);</w:t>
      </w:r>
    </w:p>
    <w:p w:rsidR="006A556B" w:rsidRPr="006A556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 xml:space="preserve"> расчет выпадающих доходов из бюджета сельского поселения в результате предоставления налоговых льгот.</w:t>
      </w:r>
    </w:p>
    <w:p w:rsidR="006A556B" w:rsidRPr="002D55A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 xml:space="preserve">3.3.1. </w:t>
      </w:r>
      <w:r w:rsidR="007B5DA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6A556B">
        <w:rPr>
          <w:rFonts w:ascii="Times New Roman" w:hAnsi="Times New Roman" w:cs="Times New Roman"/>
          <w:sz w:val="28"/>
          <w:szCs w:val="28"/>
        </w:rPr>
        <w:t xml:space="preserve">  в течение </w:t>
      </w:r>
      <w:r w:rsidR="000E6638">
        <w:rPr>
          <w:rFonts w:ascii="Times New Roman" w:hAnsi="Times New Roman" w:cs="Times New Roman"/>
          <w:sz w:val="28"/>
          <w:szCs w:val="28"/>
        </w:rPr>
        <w:t xml:space="preserve">2-х </w:t>
      </w:r>
      <w:r w:rsidRPr="006A556B">
        <w:rPr>
          <w:rFonts w:ascii="Times New Roman" w:hAnsi="Times New Roman" w:cs="Times New Roman"/>
          <w:sz w:val="28"/>
          <w:szCs w:val="28"/>
        </w:rPr>
        <w:t>месяц</w:t>
      </w:r>
      <w:r w:rsidR="000E6638">
        <w:rPr>
          <w:rFonts w:ascii="Times New Roman" w:hAnsi="Times New Roman" w:cs="Times New Roman"/>
          <w:sz w:val="28"/>
          <w:szCs w:val="28"/>
        </w:rPr>
        <w:t>ев</w:t>
      </w:r>
      <w:r w:rsidRPr="006A556B">
        <w:rPr>
          <w:rFonts w:ascii="Times New Roman" w:hAnsi="Times New Roman" w:cs="Times New Roman"/>
          <w:sz w:val="28"/>
          <w:szCs w:val="28"/>
        </w:rPr>
        <w:t xml:space="preserve"> со дня поступления предложений о предоставлении налоговых льгот  проводит </w:t>
      </w:r>
      <w:r w:rsidRPr="006A556B">
        <w:rPr>
          <w:rFonts w:ascii="Times New Roman" w:hAnsi="Times New Roman" w:cs="Times New Roman"/>
          <w:sz w:val="28"/>
          <w:szCs w:val="28"/>
        </w:rPr>
        <w:lastRenderedPageBreak/>
        <w:t xml:space="preserve">оценку эффективности планируемых к предоставлению  налоговых льгот на основании сведений, представленных организациями,  результат которой  отражается в сводной информации об оценке эффективности  и объеме налоговых льгот  (пониженных ставок по налогам) </w:t>
      </w:r>
      <w:r w:rsidRPr="002D55AB">
        <w:rPr>
          <w:rFonts w:ascii="Times New Roman" w:hAnsi="Times New Roman" w:cs="Times New Roman"/>
          <w:sz w:val="28"/>
          <w:szCs w:val="28"/>
        </w:rPr>
        <w:t>(</w:t>
      </w:r>
      <w:r w:rsidR="007B5DA0" w:rsidRPr="002D55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3372">
        <w:rPr>
          <w:rFonts w:ascii="Times New Roman" w:hAnsi="Times New Roman" w:cs="Times New Roman"/>
          <w:sz w:val="28"/>
          <w:szCs w:val="28"/>
        </w:rPr>
        <w:t xml:space="preserve"> 2</w:t>
      </w:r>
      <w:r w:rsidRPr="002D55AB">
        <w:rPr>
          <w:rFonts w:ascii="Times New Roman" w:hAnsi="Times New Roman" w:cs="Times New Roman"/>
          <w:sz w:val="28"/>
          <w:szCs w:val="28"/>
        </w:rPr>
        <w:t xml:space="preserve"> к Порядку). </w:t>
      </w:r>
    </w:p>
    <w:p w:rsidR="006A556B" w:rsidRPr="006A556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3.3.2. Сводная информация  об оценке эффективности  и объеме налоговых льгот</w:t>
      </w:r>
      <w:r w:rsidR="007B5DA0">
        <w:rPr>
          <w:rFonts w:ascii="Times New Roman" w:hAnsi="Times New Roman" w:cs="Times New Roman"/>
          <w:sz w:val="28"/>
          <w:szCs w:val="28"/>
        </w:rPr>
        <w:t xml:space="preserve"> (пониженных ставок по налогам) </w:t>
      </w:r>
      <w:r w:rsidRPr="006A556B">
        <w:rPr>
          <w:rFonts w:ascii="Times New Roman" w:hAnsi="Times New Roman" w:cs="Times New Roman"/>
          <w:sz w:val="28"/>
          <w:szCs w:val="28"/>
        </w:rPr>
        <w:t>рассматривается на заседании Администрации поселения.</w:t>
      </w:r>
    </w:p>
    <w:p w:rsidR="006A556B" w:rsidRPr="006A556B" w:rsidRDefault="006A556B" w:rsidP="006A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3.3.3. Предложения о предоставлении (об отказе в предоставлении)  налоговых льгот, подготовленные на базе расчетов бюджетной</w:t>
      </w:r>
      <w:r w:rsidR="009C6B06">
        <w:rPr>
          <w:rFonts w:ascii="Times New Roman" w:hAnsi="Times New Roman" w:cs="Times New Roman"/>
          <w:sz w:val="28"/>
          <w:szCs w:val="28"/>
        </w:rPr>
        <w:t>,</w:t>
      </w:r>
      <w:r w:rsidR="007B5DA0">
        <w:rPr>
          <w:rFonts w:ascii="Times New Roman" w:hAnsi="Times New Roman" w:cs="Times New Roman"/>
          <w:sz w:val="28"/>
          <w:szCs w:val="28"/>
        </w:rPr>
        <w:t xml:space="preserve"> экономической и </w:t>
      </w:r>
      <w:r w:rsidRPr="006A556B">
        <w:rPr>
          <w:rFonts w:ascii="Times New Roman" w:hAnsi="Times New Roman" w:cs="Times New Roman"/>
          <w:sz w:val="28"/>
          <w:szCs w:val="28"/>
        </w:rPr>
        <w:t>социальной эффективности, направляются Администрацией</w:t>
      </w:r>
      <w:r w:rsidR="00B24DE1" w:rsidRPr="00B24DE1">
        <w:rPr>
          <w:rFonts w:ascii="Times New Roman" w:hAnsi="Times New Roman"/>
          <w:sz w:val="28"/>
          <w:szCs w:val="28"/>
        </w:rPr>
        <w:t xml:space="preserve"> </w:t>
      </w:r>
      <w:r w:rsidR="00B24DE1">
        <w:rPr>
          <w:rFonts w:ascii="Times New Roman" w:hAnsi="Times New Roman"/>
          <w:sz w:val="28"/>
          <w:szCs w:val="28"/>
        </w:rPr>
        <w:t>Куяшского сельского</w:t>
      </w:r>
      <w:r w:rsidRPr="006A556B">
        <w:rPr>
          <w:rFonts w:ascii="Times New Roman" w:hAnsi="Times New Roman" w:cs="Times New Roman"/>
          <w:sz w:val="28"/>
          <w:szCs w:val="28"/>
        </w:rPr>
        <w:t xml:space="preserve"> поселения в Совет депутатов  </w:t>
      </w:r>
      <w:r w:rsidR="00B24DE1">
        <w:rPr>
          <w:rFonts w:ascii="Times New Roman" w:hAnsi="Times New Roman"/>
          <w:sz w:val="28"/>
          <w:szCs w:val="28"/>
        </w:rPr>
        <w:t>Куяшского</w:t>
      </w:r>
      <w:r w:rsidRPr="006A556B">
        <w:rPr>
          <w:rFonts w:ascii="Times New Roman" w:hAnsi="Times New Roman" w:cs="Times New Roman"/>
          <w:sz w:val="28"/>
          <w:szCs w:val="28"/>
        </w:rPr>
        <w:t xml:space="preserve"> сельского поселения   в течение двух недель со дня поступления информации</w:t>
      </w:r>
      <w:r w:rsidR="002D55AB">
        <w:rPr>
          <w:rFonts w:ascii="Times New Roman" w:hAnsi="Times New Roman" w:cs="Times New Roman"/>
          <w:sz w:val="28"/>
          <w:szCs w:val="28"/>
        </w:rPr>
        <w:t>.</w:t>
      </w: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P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5AB" w:rsidRDefault="002D55A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5AB" w:rsidRDefault="002D55A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5AB" w:rsidRDefault="002D55A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5AB" w:rsidRDefault="002D55A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5AB" w:rsidRDefault="002D55A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5AB" w:rsidRDefault="002D55A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6B" w:rsidRDefault="006A556B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DE1" w:rsidRDefault="00B24DE1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D6A" w:rsidRDefault="00ED6D6A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D6A" w:rsidRDefault="00ED6D6A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D6A" w:rsidRDefault="00ED6D6A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D6A" w:rsidRDefault="00ED6D6A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D6A" w:rsidRDefault="00ED6D6A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D6A" w:rsidRPr="006A556B" w:rsidRDefault="00ED6D6A" w:rsidP="006A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B4" w:rsidRPr="006A556B" w:rsidRDefault="00790FB4" w:rsidP="00790FB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br/>
        <w:t>к Постановлению</w:t>
      </w: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Администрации </w:t>
      </w:r>
    </w:p>
    <w:p w:rsidR="00790FB4" w:rsidRPr="006A556B" w:rsidRDefault="00B24DE1" w:rsidP="00790FB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Куяшского</w:t>
      </w:r>
      <w:r w:rsidRPr="006A55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FB4" w:rsidRPr="006A556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790FB4" w:rsidRPr="00ED6D6A" w:rsidRDefault="00790FB4" w:rsidP="00ED6D6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t>от____________  года  № ____</w:t>
      </w:r>
    </w:p>
    <w:p w:rsidR="00324878" w:rsidRPr="006A556B" w:rsidRDefault="00324878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24878" w:rsidRDefault="00324878" w:rsidP="00E43426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A556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Методика </w:t>
      </w:r>
      <w:r w:rsidRPr="006A556B">
        <w:rPr>
          <w:rFonts w:ascii="Times New Roman" w:hAnsi="Times New Roman"/>
          <w:b/>
          <w:sz w:val="28"/>
          <w:szCs w:val="28"/>
          <w:lang w:eastAsia="ru-RU"/>
        </w:rPr>
        <w:t xml:space="preserve">оценки эффективности предоставленных и планируемых к предоставлению налоговых льгот по местным налогам </w:t>
      </w:r>
    </w:p>
    <w:p w:rsidR="004533EF" w:rsidRPr="006A556B" w:rsidRDefault="004533EF" w:rsidP="00E43426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324878" w:rsidRDefault="004533EF" w:rsidP="00E4342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24878" w:rsidRPr="006A556B">
        <w:rPr>
          <w:rFonts w:ascii="Times New Roman" w:hAnsi="Times New Roman"/>
          <w:sz w:val="28"/>
          <w:szCs w:val="28"/>
          <w:lang w:eastAsia="ru-RU"/>
        </w:rPr>
        <w:t>.1. Общая оценка эффективности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предоставленных и/или планируемых к предоставлению налоговых льгот по местным налогам представляет собой оценку бюджетной, социальной и экономической эффективности от предоставления налоговых льгот.</w:t>
      </w:r>
    </w:p>
    <w:p w:rsidR="00324878" w:rsidRPr="006A556B" w:rsidRDefault="004533EF" w:rsidP="00E4342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>. Под бюджетной эффективностью понимается влияние налоговой льготы на формирование бюджета поселения.</w:t>
      </w:r>
    </w:p>
    <w:p w:rsidR="00790FB4" w:rsidRPr="006A556B" w:rsidRDefault="004533EF" w:rsidP="00790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790FB4" w:rsidRPr="006A556B">
        <w:rPr>
          <w:rFonts w:ascii="Times New Roman" w:hAnsi="Times New Roman"/>
          <w:spacing w:val="2"/>
          <w:sz w:val="28"/>
          <w:szCs w:val="28"/>
          <w:lang w:eastAsia="ru-RU"/>
        </w:rPr>
        <w:t>Под экономической эффективностью понимается положительное влияние предоставленных налоговых льгот на хозяйственную деятельность организации или физического лица, являющегося индивидуальным предпринимателем.</w:t>
      </w:r>
    </w:p>
    <w:p w:rsidR="00324878" w:rsidRPr="006A556B" w:rsidRDefault="004533EF" w:rsidP="00E43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90FB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2D55AB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90FB4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>Под социальной эффективностью понимаются последствия налоговой льготы, выраженные через социальную значимость деятельности налогоплательщиков для общества;</w:t>
      </w:r>
    </w:p>
    <w:p w:rsidR="00324878" w:rsidRPr="006A556B" w:rsidRDefault="004533EF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2D55AB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>. Для принятия решения об эффективности применения налоговых льгот в отношении налогоплательщиков</w:t>
      </w:r>
      <w:r w:rsidR="002D55A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24878" w:rsidRPr="006A556B">
        <w:rPr>
          <w:rFonts w:ascii="Times New Roman" w:hAnsi="Times New Roman"/>
          <w:spacing w:val="2"/>
          <w:sz w:val="28"/>
          <w:szCs w:val="28"/>
          <w:lang w:eastAsia="ru-RU"/>
        </w:rPr>
        <w:t>используется сводная оценка бюджетной, социальной и экономической эффективности.</w:t>
      </w:r>
    </w:p>
    <w:p w:rsidR="00AE1EA6" w:rsidRPr="006A556B" w:rsidRDefault="00AE1EA6" w:rsidP="00577D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24878" w:rsidRPr="006A556B" w:rsidRDefault="00324878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A556B">
        <w:rPr>
          <w:rFonts w:ascii="Times New Roman" w:hAnsi="Times New Roman"/>
          <w:b/>
          <w:sz w:val="28"/>
          <w:szCs w:val="28"/>
          <w:lang w:eastAsia="ru-RU"/>
        </w:rPr>
        <w:t>2. Оценка бюджетной эффективности налоговых льгот</w:t>
      </w:r>
    </w:p>
    <w:p w:rsidR="00324878" w:rsidRPr="006A556B" w:rsidRDefault="00324878" w:rsidP="00E00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878" w:rsidRPr="006A556B" w:rsidRDefault="00324878" w:rsidP="00E00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2.1. Критерием бюджетной эффективности является коэффициент бюджетной эффективности</w:t>
      </w:r>
      <w:r w:rsidRPr="006A556B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5pt;height:18.1pt" o:ole="">
            <v:imagedata r:id="rId9" o:title=""/>
          </v:shape>
          <o:OLEObject Type="Embed" ProgID="Equation.3" ShapeID="_x0000_i1025" DrawAspect="Content" ObjectID="_1623146199" r:id="rId10"/>
        </w:object>
      </w:r>
      <w:r w:rsidRPr="006A556B">
        <w:rPr>
          <w:rFonts w:ascii="Times New Roman" w:hAnsi="Times New Roman" w:cs="Times New Roman"/>
          <w:sz w:val="28"/>
          <w:szCs w:val="28"/>
        </w:rPr>
        <w:t>, который характеризует отношение изменений фактических (планируемых) суммарных поступлений в бюджет поселения от данной категории налогоплательщиков в анализируемом периоде по сравнению с предшествующим, к фактическим (планируемым) выпадающим доходам бюджета поселения по данной категории налогоплательщиков в анализируемом налоговом периоде:</w:t>
      </w:r>
    </w:p>
    <w:p w:rsidR="00324878" w:rsidRPr="006A556B" w:rsidRDefault="00324878" w:rsidP="00EC0D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К</w:t>
      </w:r>
      <w:r w:rsidRPr="006A556B">
        <w:rPr>
          <w:rFonts w:ascii="Times New Roman" w:hAnsi="Times New Roman" w:cs="Times New Roman"/>
          <w:sz w:val="28"/>
          <w:szCs w:val="28"/>
          <w:vertAlign w:val="subscript"/>
        </w:rPr>
        <w:t>б.э</w:t>
      </w:r>
      <w:r w:rsidRPr="006A556B">
        <w:rPr>
          <w:rFonts w:ascii="Times New Roman" w:hAnsi="Times New Roman" w:cs="Times New Roman"/>
          <w:sz w:val="28"/>
          <w:szCs w:val="28"/>
        </w:rPr>
        <w:t xml:space="preserve"> = (Н</w:t>
      </w:r>
      <w:r w:rsidRPr="006A55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6A556B">
        <w:rPr>
          <w:rFonts w:ascii="Times New Roman" w:hAnsi="Times New Roman" w:cs="Times New Roman"/>
          <w:sz w:val="28"/>
          <w:szCs w:val="28"/>
        </w:rPr>
        <w:t xml:space="preserve"> - Н</w:t>
      </w:r>
      <w:r w:rsidRPr="006A55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6A556B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6A556B">
        <w:rPr>
          <w:rFonts w:ascii="Times New Roman" w:hAnsi="Times New Roman" w:cs="Times New Roman"/>
          <w:sz w:val="28"/>
          <w:szCs w:val="28"/>
        </w:rPr>
        <w:t>) / ВД</w:t>
      </w:r>
      <w:r w:rsidRPr="006A55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6A556B">
        <w:rPr>
          <w:rFonts w:ascii="Times New Roman" w:hAnsi="Times New Roman" w:cs="Times New Roman"/>
          <w:sz w:val="28"/>
          <w:szCs w:val="28"/>
        </w:rPr>
        <w:t>,</w:t>
      </w:r>
    </w:p>
    <w:p w:rsidR="00324878" w:rsidRPr="006A556B" w:rsidRDefault="00324878" w:rsidP="00E00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где Н</w:t>
      </w:r>
      <w:r w:rsidRPr="006A556B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6A556B">
        <w:rPr>
          <w:rFonts w:ascii="Times New Roman" w:hAnsi="Times New Roman" w:cs="Times New Roman"/>
          <w:sz w:val="28"/>
          <w:szCs w:val="28"/>
        </w:rPr>
        <w:t xml:space="preserve"> - суммарные поступления в бюджет поселения от данной категории налогоплательщиков в анализируемом периоде (году) t;</w:t>
      </w:r>
    </w:p>
    <w:p w:rsidR="00324878" w:rsidRPr="006A556B" w:rsidRDefault="00324878" w:rsidP="00E00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Н</w:t>
      </w:r>
      <w:r w:rsidRPr="006A556B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6A556B">
        <w:rPr>
          <w:rFonts w:ascii="Times New Roman" w:hAnsi="Times New Roman" w:cs="Times New Roman"/>
          <w:sz w:val="28"/>
          <w:szCs w:val="28"/>
        </w:rPr>
        <w:t xml:space="preserve"> - суммарные поступления в бюджет поселения от данной категории налогоплательщиков в предыдущем периоде (году) </w:t>
      </w:r>
      <w:r w:rsidRPr="006A55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A556B">
        <w:rPr>
          <w:rFonts w:ascii="Times New Roman" w:hAnsi="Times New Roman" w:cs="Times New Roman"/>
          <w:sz w:val="28"/>
          <w:szCs w:val="28"/>
        </w:rPr>
        <w:t>-1;</w:t>
      </w:r>
    </w:p>
    <w:p w:rsidR="00324878" w:rsidRPr="006A556B" w:rsidRDefault="00324878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556B">
        <w:rPr>
          <w:rFonts w:ascii="Times New Roman" w:hAnsi="Times New Roman"/>
          <w:sz w:val="28"/>
          <w:szCs w:val="28"/>
        </w:rPr>
        <w:t>ВД</w:t>
      </w:r>
      <w:r w:rsidRPr="006A556B">
        <w:rPr>
          <w:rFonts w:ascii="Times New Roman" w:hAnsi="Times New Roman"/>
          <w:sz w:val="28"/>
          <w:szCs w:val="28"/>
          <w:vertAlign w:val="subscript"/>
        </w:rPr>
        <w:t>t</w:t>
      </w:r>
      <w:r w:rsidRPr="006A556B">
        <w:rPr>
          <w:rFonts w:ascii="Times New Roman" w:hAnsi="Times New Roman"/>
          <w:sz w:val="28"/>
          <w:szCs w:val="28"/>
        </w:rPr>
        <w:t xml:space="preserve"> - выпадающие доходы бюджета поселения вследствие предоставления льготы в исследуемом налоговом периоде t.</w:t>
      </w:r>
      <w:r w:rsidRPr="006A55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4878" w:rsidRPr="006A556B" w:rsidRDefault="00324878" w:rsidP="00893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556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отношении действующих льгот, по которым фактического предоставления льготы не осуществлялось, т.е. выпадающие доходы бюджета поселения отсутствуют (ВД=0), оценивается наиболее вероятный минимальный эффект льготы в случае фактического ее предоставления. Если определение наиболее вероятного минимального эффекта невозможно, то </w:t>
      </w:r>
      <w:r w:rsidRPr="006A556B">
        <w:rPr>
          <w:rFonts w:ascii="Times New Roman" w:hAnsi="Times New Roman"/>
          <w:sz w:val="28"/>
          <w:szCs w:val="28"/>
          <w:lang w:eastAsia="ru-RU"/>
        </w:rPr>
        <w:object w:dxaOrig="880" w:dyaOrig="360">
          <v:shape id="_x0000_i1026" type="#_x0000_t75" style="width:44.15pt;height:18.1pt" o:ole="">
            <v:imagedata r:id="rId11" o:title=""/>
          </v:shape>
          <o:OLEObject Type="Embed" ProgID="Equation.3" ShapeID="_x0000_i1026" DrawAspect="Content" ObjectID="_1623146200" r:id="rId12"/>
        </w:object>
      </w:r>
      <w:r w:rsidRPr="006A556B">
        <w:rPr>
          <w:rFonts w:ascii="Times New Roman" w:hAnsi="Times New Roman"/>
          <w:sz w:val="28"/>
          <w:szCs w:val="28"/>
          <w:lang w:eastAsia="ru-RU"/>
        </w:rPr>
        <w:t>.</w:t>
      </w:r>
    </w:p>
    <w:p w:rsidR="00324878" w:rsidRPr="006A556B" w:rsidRDefault="00324878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24878" w:rsidRPr="006A556B" w:rsidRDefault="00324878" w:rsidP="00E00FD1">
      <w:pPr>
        <w:shd w:val="clear" w:color="auto" w:fill="FFFFFF"/>
        <w:spacing w:after="225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A556B">
        <w:rPr>
          <w:rFonts w:ascii="Times New Roman" w:hAnsi="Times New Roman"/>
          <w:b/>
          <w:spacing w:val="2"/>
          <w:sz w:val="28"/>
          <w:szCs w:val="28"/>
          <w:lang w:eastAsia="ru-RU"/>
        </w:rPr>
        <w:t>3.3.</w:t>
      </w:r>
      <w:r w:rsidR="002D55A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6A556B">
        <w:rPr>
          <w:rFonts w:ascii="Times New Roman" w:hAnsi="Times New Roman"/>
          <w:b/>
          <w:spacing w:val="2"/>
          <w:sz w:val="28"/>
          <w:szCs w:val="28"/>
          <w:lang w:eastAsia="ru-RU"/>
        </w:rPr>
        <w:t>Оценка социальной эффективности налоговых льгот</w:t>
      </w:r>
    </w:p>
    <w:p w:rsidR="00D566AD" w:rsidRPr="006A556B" w:rsidRDefault="00D566AD" w:rsidP="0092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>Социальная эффективность предоставления налоговых льгот признается положительной, если предоставление налоговых льгот направлено на достижение одной из следующих целей:</w:t>
      </w:r>
    </w:p>
    <w:p w:rsidR="00D566AD" w:rsidRPr="006A556B" w:rsidRDefault="00D566AD" w:rsidP="0092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>- расширение (поддержание) экономической активности в реальном секторе экономики</w:t>
      </w:r>
      <w:r w:rsidR="00B24DE1" w:rsidRPr="00B24D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4DE1">
        <w:rPr>
          <w:rFonts w:ascii="Times New Roman" w:hAnsi="Times New Roman"/>
          <w:sz w:val="28"/>
          <w:szCs w:val="28"/>
          <w:lang w:eastAsia="ru-RU"/>
        </w:rPr>
        <w:t>Куяшского</w:t>
      </w:r>
      <w:r w:rsidR="00B24DE1"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поселения;</w:t>
      </w:r>
    </w:p>
    <w:p w:rsidR="00D566AD" w:rsidRPr="006A556B" w:rsidRDefault="00D566AD" w:rsidP="0092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>- поддержка малообеспеченных и социально не защищенных категорий граждан;</w:t>
      </w:r>
    </w:p>
    <w:p w:rsidR="005947C2" w:rsidRPr="006A556B" w:rsidRDefault="005947C2" w:rsidP="0092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этом случае </w:t>
      </w:r>
      <w:r w:rsidR="000410DC" w:rsidRPr="006A556B">
        <w:rPr>
          <w:rFonts w:ascii="Times New Roman" w:eastAsia="Calibri" w:hAnsi="Times New Roman"/>
          <w:spacing w:val="2"/>
          <w:position w:val="-12"/>
          <w:sz w:val="28"/>
          <w:szCs w:val="28"/>
          <w:lang w:eastAsia="ru-RU"/>
        </w:rPr>
        <w:object w:dxaOrig="820" w:dyaOrig="360">
          <v:shape id="_x0000_i1027" type="#_x0000_t75" style="width:41.1pt;height:18.1pt" o:ole="">
            <v:imagedata r:id="rId13" o:title=""/>
          </v:shape>
          <o:OLEObject Type="Embed" ProgID="Equation.3" ShapeID="_x0000_i1027" DrawAspect="Content" ObjectID="_1623146201" r:id="rId14"/>
        </w:object>
      </w:r>
      <w:r w:rsidRPr="006A556B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Pr="006A55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6AD" w:rsidRPr="006A556B" w:rsidRDefault="00D566AD" w:rsidP="0092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>Если предоставление налоговых льгот не направлено на достижение ни одной из вышеперечисленных целей, социальная эффективность предоставления налоговых льгот признается равной нулю.</w:t>
      </w:r>
    </w:p>
    <w:p w:rsidR="00324878" w:rsidRPr="006A556B" w:rsidRDefault="00324878" w:rsidP="00926F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</w:p>
    <w:p w:rsidR="00324878" w:rsidRPr="006A556B" w:rsidRDefault="00324878" w:rsidP="00C752D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b/>
          <w:sz w:val="28"/>
          <w:szCs w:val="28"/>
          <w:lang w:eastAsia="ru-RU"/>
        </w:rPr>
        <w:t>3.4. Оценка экономической эффективности налоговых льгот</w:t>
      </w:r>
    </w:p>
    <w:p w:rsidR="008A3470" w:rsidRPr="006A556B" w:rsidRDefault="008A3470" w:rsidP="00C752D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24878" w:rsidRPr="006A556B" w:rsidRDefault="00324878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>Для оценки экономической эффективности налоговых льгот в отношении налогоплательщиков-организаций и физических лиц, являющихся индивидуальными предпринимателями, в том числе субъектов инвестиционной деятельности, рассчитывается коэффициент экономической эффективности:</w:t>
      </w:r>
    </w:p>
    <w:p w:rsidR="00324878" w:rsidRPr="006A556B" w:rsidRDefault="00324878" w:rsidP="00C752D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1620" w:dyaOrig="400">
          <v:shape id="_x0000_i1028" type="#_x0000_t75" style="width:80.85pt;height:20.3pt" o:ole="">
            <v:imagedata r:id="rId15" o:title=""/>
          </v:shape>
          <o:OLEObject Type="Embed" ProgID="Equation.3" ShapeID="_x0000_i1028" DrawAspect="Content" ObjectID="_1623146202" r:id="rId16"/>
        </w:object>
      </w:r>
    </w:p>
    <w:p w:rsidR="002D55AB" w:rsidRDefault="002D55A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</w:p>
    <w:p w:rsidR="00324878" w:rsidRPr="006A556B" w:rsidRDefault="00324878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5"/>
        <w:gridCol w:w="1660"/>
      </w:tblGrid>
      <w:tr w:rsidR="00324878" w:rsidRPr="006A556B" w:rsidTr="00E625AF">
        <w:tc>
          <w:tcPr>
            <w:tcW w:w="7905" w:type="dxa"/>
          </w:tcPr>
          <w:p w:rsidR="00324878" w:rsidRPr="006A556B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Показатель социальной эффективности</w:t>
            </w:r>
          </w:p>
        </w:tc>
        <w:tc>
          <w:tcPr>
            <w:tcW w:w="1666" w:type="dxa"/>
          </w:tcPr>
          <w:p w:rsidR="00324878" w:rsidRPr="006A556B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Оценка показателя</w:t>
            </w:r>
          </w:p>
          <w:p w:rsidR="00324878" w:rsidRPr="006A556B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</w:t>
            </w: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object w:dxaOrig="639" w:dyaOrig="360">
                <v:shape id="_x0000_i1029" type="#_x0000_t75" style="width:32.25pt;height:18.1pt" o:ole="">
                  <v:imagedata r:id="rId17" o:title=""/>
                </v:shape>
                <o:OLEObject Type="Embed" ProgID="Equation.3" ShapeID="_x0000_i1029" DrawAspect="Content" ObjectID="_1623146203" r:id="rId18"/>
              </w:object>
            </w: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24878" w:rsidRPr="006A556B" w:rsidTr="00E625AF">
        <w:tc>
          <w:tcPr>
            <w:tcW w:w="7905" w:type="dxa"/>
          </w:tcPr>
          <w:p w:rsidR="00324878" w:rsidRPr="006A556B" w:rsidRDefault="00324878" w:rsidP="00E625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рост объемов производства продукции (работ, услуг) в натуральном и стоимостном выражении</w:t>
            </w:r>
          </w:p>
        </w:tc>
        <w:tc>
          <w:tcPr>
            <w:tcW w:w="1666" w:type="dxa"/>
          </w:tcPr>
          <w:p w:rsidR="00324878" w:rsidRPr="006A556B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4878" w:rsidRPr="006A556B" w:rsidTr="00E625AF">
        <w:tc>
          <w:tcPr>
            <w:tcW w:w="7905" w:type="dxa"/>
          </w:tcPr>
          <w:p w:rsidR="00324878" w:rsidRPr="006A556B" w:rsidRDefault="00324878" w:rsidP="00E625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расширение ассортимента продукции (работ, услуг)</w:t>
            </w:r>
          </w:p>
        </w:tc>
        <w:tc>
          <w:tcPr>
            <w:tcW w:w="1666" w:type="dxa"/>
          </w:tcPr>
          <w:p w:rsidR="00324878" w:rsidRPr="006A556B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4878" w:rsidRPr="006A556B" w:rsidTr="00E625AF">
        <w:tc>
          <w:tcPr>
            <w:tcW w:w="7905" w:type="dxa"/>
          </w:tcPr>
          <w:p w:rsidR="00324878" w:rsidRPr="006A556B" w:rsidRDefault="00324878" w:rsidP="00E625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снижение стоимости товаров (предоставляемых услуг)</w:t>
            </w:r>
          </w:p>
        </w:tc>
        <w:tc>
          <w:tcPr>
            <w:tcW w:w="1666" w:type="dxa"/>
          </w:tcPr>
          <w:p w:rsidR="00324878" w:rsidRPr="006A556B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4878" w:rsidRPr="006A556B" w:rsidTr="00E625AF">
        <w:tc>
          <w:tcPr>
            <w:tcW w:w="790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приобретение (обновление, модернизация) основных средств, предназначенных для производства работ (оказания услуг)</w:t>
            </w:r>
          </w:p>
        </w:tc>
        <w:tc>
          <w:tcPr>
            <w:tcW w:w="1666" w:type="dxa"/>
          </w:tcPr>
          <w:p w:rsidR="00324878" w:rsidRPr="006A556B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4878" w:rsidRPr="006A556B" w:rsidTr="00E625AF">
        <w:tc>
          <w:tcPr>
            <w:tcW w:w="790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внедрение в деятельность организации изобретений, рационализаторских предложений, инновационных технологий</w:t>
            </w:r>
          </w:p>
        </w:tc>
        <w:tc>
          <w:tcPr>
            <w:tcW w:w="1666" w:type="dxa"/>
          </w:tcPr>
          <w:p w:rsidR="00324878" w:rsidRPr="006A556B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4878" w:rsidRPr="006A556B" w:rsidTr="00E625AF">
        <w:tc>
          <w:tcPr>
            <w:tcW w:w="790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проведение мероприятий по энергосбережению и повышению энергоэффективности</w:t>
            </w:r>
          </w:p>
        </w:tc>
        <w:tc>
          <w:tcPr>
            <w:tcW w:w="1666" w:type="dxa"/>
          </w:tcPr>
          <w:p w:rsidR="00324878" w:rsidRPr="006A556B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24878" w:rsidRPr="006A556B" w:rsidTr="00E625AF">
        <w:tc>
          <w:tcPr>
            <w:tcW w:w="790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реконструкция производственных помещений, помещений для предоставления услуг, инженерных коммуникаций, систем энергообеспечения</w:t>
            </w:r>
          </w:p>
        </w:tc>
        <w:tc>
          <w:tcPr>
            <w:tcW w:w="1666" w:type="dxa"/>
          </w:tcPr>
          <w:p w:rsidR="00324878" w:rsidRPr="006A556B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324878" w:rsidRPr="006A556B" w:rsidRDefault="00324878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 Для оценки экономической эффективности используются показатели деятельности налогоплательщиков за отчетный финансовый год и год, предшествующий отчетному.</w:t>
      </w:r>
    </w:p>
    <w:p w:rsidR="00324878" w:rsidRPr="006A556B" w:rsidRDefault="00324878" w:rsidP="00C43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В отношении действующих льгот, по которым фактического предоставления льготы не осуществлялось, т.е. выпадающие доходы бюджета поселения отсутствуют (ВД=0), оценивается наиболее вероятный минимальный эффект льготы в случае фактического ее предоставления. </w:t>
      </w:r>
    </w:p>
    <w:p w:rsidR="00324878" w:rsidRPr="006A556B" w:rsidRDefault="00324878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Налоговые льготы имеют высокую экономическую эффективность, если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900" w:dyaOrig="360">
          <v:shape id="_x0000_i1030" type="#_x0000_t75" style="width:45.05pt;height:18.1pt" o:ole="">
            <v:imagedata r:id="rId19" o:title=""/>
          </v:shape>
          <o:OLEObject Type="Embed" ProgID="Equation.3" ShapeID="_x0000_i1030" DrawAspect="Content" ObjectID="_1623146204" r:id="rId20"/>
        </w:object>
      </w:r>
    </w:p>
    <w:p w:rsidR="00775BB7" w:rsidRPr="006A556B" w:rsidRDefault="00775BB7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</w:p>
    <w:p w:rsidR="00324878" w:rsidRPr="006A556B" w:rsidRDefault="00324878" w:rsidP="00E00F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>3.5. Общая оценка эффективности налоговых льгот</w:t>
      </w:r>
    </w:p>
    <w:p w:rsidR="00324878" w:rsidRPr="006A556B" w:rsidRDefault="00324878" w:rsidP="0003298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t>На основе коэффициентов бюджетной, социальной и экономической эффективности налоговой льготы производится расчет сводного коэффициента, учитывающего общий эффект от применения той или иной льготы:</w:t>
      </w:r>
    </w:p>
    <w:p w:rsidR="00324878" w:rsidRPr="006A556B" w:rsidRDefault="00324878" w:rsidP="007B7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556B">
        <w:rPr>
          <w:rFonts w:ascii="Times New Roman" w:hAnsi="Times New Roman" w:cs="Times New Roman"/>
          <w:sz w:val="28"/>
          <w:szCs w:val="28"/>
        </w:rPr>
        <w:object w:dxaOrig="2460" w:dyaOrig="380">
          <v:shape id="_x0000_i1031" type="#_x0000_t75" style="width:122.8pt;height:18.55pt" o:ole="">
            <v:imagedata r:id="rId21" o:title=""/>
          </v:shape>
          <o:OLEObject Type="Embed" ProgID="Equation.3" ShapeID="_x0000_i1031" DrawAspect="Content" ObjectID="_1623146205" r:id="rId22"/>
        </w:object>
      </w:r>
    </w:p>
    <w:p w:rsidR="00C00B3B" w:rsidRDefault="00C00B3B" w:rsidP="00032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</w:p>
    <w:p w:rsidR="00324878" w:rsidRPr="006A556B" w:rsidRDefault="00324878" w:rsidP="00032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>По действующим налоговым льготам:</w:t>
      </w:r>
    </w:p>
    <w:p w:rsidR="00324878" w:rsidRPr="006A556B" w:rsidRDefault="00324878" w:rsidP="00032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- при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460" w:dyaOrig="380">
          <v:shape id="_x0000_i1032" type="#_x0000_t75" style="width:23.4pt;height:18.55pt" o:ole="">
            <v:imagedata r:id="rId23" o:title=""/>
          </v:shape>
          <o:OLEObject Type="Embed" ProgID="Equation.3" ShapeID="_x0000_i1032" DrawAspect="Content" ObjectID="_1623146206" r:id="rId24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&lt;1, степень эффективности льготы низкая, льгота неэффективная. Выносится предложение об отмене льготы; </w:t>
      </w:r>
    </w:p>
    <w:p w:rsidR="00324878" w:rsidRPr="006A556B" w:rsidRDefault="00324878" w:rsidP="00032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- при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1200" w:dyaOrig="380">
          <v:shape id="_x0000_i1033" type="#_x0000_t75" style="width:60.05pt;height:18.55pt" o:ole="">
            <v:imagedata r:id="rId25" o:title=""/>
          </v:shape>
          <o:OLEObject Type="Embed" ProgID="Equation.3" ShapeID="_x0000_i1033" DrawAspect="Content" ObjectID="_1623146207" r:id="rId26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>, степень эффективности средняя, льгота признается эффективной. Выносится предложение:</w:t>
      </w:r>
    </w:p>
    <w:p w:rsidR="00324878" w:rsidRPr="006A556B" w:rsidRDefault="00324878" w:rsidP="009560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>о пролонгации, если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1060" w:dyaOrig="360">
          <v:shape id="_x0000_i1034" type="#_x0000_t75" style="width:53.45pt;height:18.1pt" o:ole="">
            <v:imagedata r:id="rId27" o:title=""/>
          </v:shape>
          <o:OLEObject Type="Embed" ProgID="Equation.3" ShapeID="_x0000_i1034" DrawAspect="Content" ObjectID="_1623146208" r:id="rId28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или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820" w:dyaOrig="360">
          <v:shape id="_x0000_i1035" type="#_x0000_t75" style="width:41.1pt;height:18.1pt" o:ole="">
            <v:imagedata r:id="rId29" o:title=""/>
          </v:shape>
          <o:OLEObject Type="Embed" ProgID="Equation.3" ShapeID="_x0000_i1035" DrawAspect="Content" ObjectID="_1623146209" r:id="rId30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820" w:dyaOrig="360">
          <v:shape id="_x0000_i1036" type="#_x0000_t75" style="width:41.1pt;height:18.1pt" o:ole="">
            <v:imagedata r:id="rId31" o:title=""/>
          </v:shape>
          <o:OLEObject Type="Embed" ProgID="Equation.3" ShapeID="_x0000_i1036" DrawAspect="Content" ObjectID="_1623146210" r:id="rId32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324878" w:rsidRPr="006A556B" w:rsidRDefault="00324878" w:rsidP="00032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о корректировке если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1060" w:dyaOrig="360">
          <v:shape id="_x0000_i1037" type="#_x0000_t75" style="width:53.45pt;height:18.1pt" o:ole="">
            <v:imagedata r:id="rId33" o:title=""/>
          </v:shape>
          <o:OLEObject Type="Embed" ProgID="Equation.3" ShapeID="_x0000_i1037" DrawAspect="Content" ObjectID="_1623146211" r:id="rId34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>при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460" w:dyaOrig="360">
          <v:shape id="_x0000_i1038" type="#_x0000_t75" style="width:23.4pt;height:18.1pt" o:ole="">
            <v:imagedata r:id="rId35" o:title=""/>
          </v:shape>
          <o:OLEObject Type="Embed" ProgID="Equation.3" ShapeID="_x0000_i1038" DrawAspect="Content" ObjectID="_1623146212" r:id="rId36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&lt;1 и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820" w:dyaOrig="360">
          <v:shape id="_x0000_i1039" type="#_x0000_t75" style="width:41.1pt;height:18.1pt" o:ole="">
            <v:imagedata r:id="rId37" o:title=""/>
          </v:shape>
          <o:OLEObject Type="Embed" ProgID="Equation.3" ShapeID="_x0000_i1039" DrawAspect="Content" ObjectID="_1623146213" r:id="rId38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324878" w:rsidRPr="006A556B" w:rsidRDefault="00324878" w:rsidP="00032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- при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859" w:dyaOrig="380">
          <v:shape id="_x0000_i1040" type="#_x0000_t75" style="width:42.85pt;height:18.55pt" o:ole="">
            <v:imagedata r:id="rId39" o:title=""/>
          </v:shape>
          <o:OLEObject Type="Embed" ProgID="Equation.3" ShapeID="_x0000_i1040" DrawAspect="Content" ObjectID="_1623146214" r:id="rId40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>, степень эффективности высокая, льгота признается эффективной, выносится предложение о пролонгации.</w:t>
      </w:r>
    </w:p>
    <w:p w:rsidR="00324878" w:rsidRPr="006A556B" w:rsidRDefault="00324878" w:rsidP="00E00F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24878" w:rsidRPr="006A556B" w:rsidRDefault="00324878" w:rsidP="00BE0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>По предлагаемым к предоставлению налоговым льготам:</w:t>
      </w:r>
    </w:p>
    <w:p w:rsidR="00324878" w:rsidRPr="006A556B" w:rsidRDefault="00324878" w:rsidP="00BE0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- при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460" w:dyaOrig="380">
          <v:shape id="_x0000_i1041" type="#_x0000_t75" style="width:23.4pt;height:18.55pt" o:ole="">
            <v:imagedata r:id="rId23" o:title=""/>
          </v:shape>
          <o:OLEObject Type="Embed" ProgID="Equation.3" ShapeID="_x0000_i1041" DrawAspect="Content" ObjectID="_1623146215" r:id="rId41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>&lt;1, степень эффективности льготы низкая, льгота неэффективная. Выносится предложение об отказу в предоставлении;</w:t>
      </w:r>
    </w:p>
    <w:p w:rsidR="00324878" w:rsidRPr="006A556B" w:rsidRDefault="00324878" w:rsidP="00BE0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- при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1200" w:dyaOrig="380">
          <v:shape id="_x0000_i1042" type="#_x0000_t75" style="width:60.05pt;height:18.55pt" o:ole="">
            <v:imagedata r:id="rId25" o:title=""/>
          </v:shape>
          <o:OLEObject Type="Embed" ProgID="Equation.3" ShapeID="_x0000_i1042" DrawAspect="Content" ObjectID="_1623146216" r:id="rId42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>, степень эффективности средняя, льгота признается эффективной. Выносится предложение:</w:t>
      </w:r>
    </w:p>
    <w:p w:rsidR="00324878" w:rsidRPr="006A556B" w:rsidRDefault="00324878" w:rsidP="00BE0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>о предоставлении льготы, если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1060" w:dyaOrig="360">
          <v:shape id="_x0000_i1043" type="#_x0000_t75" style="width:53.45pt;height:18.1pt" o:ole="">
            <v:imagedata r:id="rId27" o:title=""/>
          </v:shape>
          <o:OLEObject Type="Embed" ProgID="Equation.3" ShapeID="_x0000_i1043" DrawAspect="Content" ObjectID="_1623146217" r:id="rId43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или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820" w:dyaOrig="360">
          <v:shape id="_x0000_i1044" type="#_x0000_t75" style="width:41.1pt;height:18.1pt" o:ole="">
            <v:imagedata r:id="rId29" o:title=""/>
          </v:shape>
          <o:OLEObject Type="Embed" ProgID="Equation.3" ShapeID="_x0000_i1044" DrawAspect="Content" ObjectID="_1623146218" r:id="rId44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820" w:dyaOrig="360">
          <v:shape id="_x0000_i1045" type="#_x0000_t75" style="width:41.1pt;height:18.1pt" o:ole="">
            <v:imagedata r:id="rId31" o:title=""/>
          </v:shape>
          <o:OLEObject Type="Embed" ProgID="Equation.3" ShapeID="_x0000_i1045" DrawAspect="Content" ObjectID="_1623146219" r:id="rId45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324878" w:rsidRPr="006A556B" w:rsidRDefault="00324878" w:rsidP="00BE0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в предоставлении, если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1060" w:dyaOrig="360">
          <v:shape id="_x0000_i1046" type="#_x0000_t75" style="width:53.45pt;height:18.1pt" o:ole="">
            <v:imagedata r:id="rId33" o:title=""/>
          </v:shape>
          <o:OLEObject Type="Embed" ProgID="Equation.3" ShapeID="_x0000_i1046" DrawAspect="Content" ObjectID="_1623146220" r:id="rId46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>при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460" w:dyaOrig="360">
          <v:shape id="_x0000_i1047" type="#_x0000_t75" style="width:23.4pt;height:18.1pt" o:ole="">
            <v:imagedata r:id="rId35" o:title=""/>
          </v:shape>
          <o:OLEObject Type="Embed" ProgID="Equation.3" ShapeID="_x0000_i1047" DrawAspect="Content" ObjectID="_1623146221" r:id="rId47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&lt;1 и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820" w:dyaOrig="360">
          <v:shape id="_x0000_i1048" type="#_x0000_t75" style="width:41.1pt;height:18.1pt" o:ole="">
            <v:imagedata r:id="rId37" o:title=""/>
          </v:shape>
          <o:OLEObject Type="Embed" ProgID="Equation.3" ShapeID="_x0000_i1048" DrawAspect="Content" ObjectID="_1623146222" r:id="rId48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324878" w:rsidRPr="006A556B" w:rsidRDefault="00324878" w:rsidP="00BE0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6A556B">
        <w:rPr>
          <w:rFonts w:ascii="Times New Roman" w:eastAsia="Calibri" w:hAnsi="Times New Roman"/>
          <w:sz w:val="28"/>
          <w:szCs w:val="28"/>
          <w:lang w:eastAsia="ru-RU"/>
        </w:rPr>
        <w:t xml:space="preserve">- при </w: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object w:dxaOrig="859" w:dyaOrig="380">
          <v:shape id="_x0000_i1049" type="#_x0000_t75" style="width:42.85pt;height:18.55pt" o:ole="">
            <v:imagedata r:id="rId39" o:title=""/>
          </v:shape>
          <o:OLEObject Type="Embed" ProgID="Equation.3" ShapeID="_x0000_i1049" DrawAspect="Content" ObjectID="_1623146223" r:id="rId49"/>
        </w:object>
      </w:r>
      <w:r w:rsidRPr="006A556B">
        <w:rPr>
          <w:rFonts w:ascii="Times New Roman" w:eastAsia="Calibri" w:hAnsi="Times New Roman"/>
          <w:sz w:val="28"/>
          <w:szCs w:val="28"/>
          <w:lang w:eastAsia="ru-RU"/>
        </w:rPr>
        <w:t>, степень эффективности высокая, льгота признается эффективной, выносится предложение о предоставлении.</w:t>
      </w:r>
    </w:p>
    <w:p w:rsidR="00943372" w:rsidRDefault="00943372" w:rsidP="00943372">
      <w:pPr>
        <w:shd w:val="clear" w:color="auto" w:fill="FFFFFF"/>
        <w:spacing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1 к Порядку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5"/>
        <w:gridCol w:w="2078"/>
      </w:tblGrid>
      <w:tr w:rsidR="00943372" w:rsidRPr="006A556B" w:rsidTr="00943372">
        <w:tc>
          <w:tcPr>
            <w:tcW w:w="7797" w:type="dxa"/>
          </w:tcPr>
          <w:p w:rsidR="00943372" w:rsidRPr="006A556B" w:rsidRDefault="00943372" w:rsidP="002E2DE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Показатель социальной эффективности</w:t>
            </w:r>
          </w:p>
        </w:tc>
        <w:tc>
          <w:tcPr>
            <w:tcW w:w="2092" w:type="dxa"/>
          </w:tcPr>
          <w:p w:rsidR="00943372" w:rsidRPr="006A556B" w:rsidRDefault="00943372" w:rsidP="002E2DE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</w:tc>
      </w:tr>
      <w:tr w:rsidR="00943372" w:rsidRPr="006A556B" w:rsidTr="00943372">
        <w:tc>
          <w:tcPr>
            <w:tcW w:w="7797" w:type="dxa"/>
          </w:tcPr>
          <w:p w:rsidR="00943372" w:rsidRPr="006A556B" w:rsidRDefault="00943372" w:rsidP="002E2DE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рост объемов производства продукции (работ, услуг) в натуральном и стоимостном выражении</w:t>
            </w:r>
          </w:p>
        </w:tc>
        <w:tc>
          <w:tcPr>
            <w:tcW w:w="2092" w:type="dxa"/>
          </w:tcPr>
          <w:p w:rsidR="00943372" w:rsidRPr="006A556B" w:rsidRDefault="00943372" w:rsidP="002E2DE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943372" w:rsidRPr="006A556B" w:rsidTr="00943372">
        <w:tc>
          <w:tcPr>
            <w:tcW w:w="7797" w:type="dxa"/>
          </w:tcPr>
          <w:p w:rsidR="00943372" w:rsidRPr="006A556B" w:rsidRDefault="00943372" w:rsidP="002E2DE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расширение ассортимента продукции (работ, услуг)</w:t>
            </w:r>
          </w:p>
        </w:tc>
        <w:tc>
          <w:tcPr>
            <w:tcW w:w="2092" w:type="dxa"/>
          </w:tcPr>
          <w:p w:rsidR="00943372" w:rsidRPr="006A556B" w:rsidRDefault="00943372" w:rsidP="002E2DE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943372" w:rsidRPr="006A556B" w:rsidTr="00943372">
        <w:tc>
          <w:tcPr>
            <w:tcW w:w="7797" w:type="dxa"/>
          </w:tcPr>
          <w:p w:rsidR="00943372" w:rsidRPr="006A556B" w:rsidRDefault="00943372" w:rsidP="002E2DE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снижение стоимости товаров (предоставляемых услуг)</w:t>
            </w:r>
          </w:p>
        </w:tc>
        <w:tc>
          <w:tcPr>
            <w:tcW w:w="2092" w:type="dxa"/>
          </w:tcPr>
          <w:p w:rsidR="00943372" w:rsidRPr="006A556B" w:rsidRDefault="00943372" w:rsidP="002E2DE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943372" w:rsidRPr="006A556B" w:rsidTr="00943372">
        <w:tc>
          <w:tcPr>
            <w:tcW w:w="7797" w:type="dxa"/>
          </w:tcPr>
          <w:p w:rsidR="00943372" w:rsidRPr="006A556B" w:rsidRDefault="00943372" w:rsidP="002E2DE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приобретение (обновление, модернизация) основных средств, предназначенных для производства работ (оказания услуг)</w:t>
            </w:r>
          </w:p>
        </w:tc>
        <w:tc>
          <w:tcPr>
            <w:tcW w:w="2092" w:type="dxa"/>
          </w:tcPr>
          <w:p w:rsidR="00943372" w:rsidRPr="006A556B" w:rsidRDefault="00943372" w:rsidP="002E2DE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943372" w:rsidRPr="006A556B" w:rsidTr="00943372">
        <w:tc>
          <w:tcPr>
            <w:tcW w:w="7797" w:type="dxa"/>
          </w:tcPr>
          <w:p w:rsidR="00943372" w:rsidRPr="006A556B" w:rsidRDefault="00943372" w:rsidP="002E2DE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внедрение в деятельность организации изобретений, рационализаторских предложений, инновационных технологий</w:t>
            </w:r>
          </w:p>
        </w:tc>
        <w:tc>
          <w:tcPr>
            <w:tcW w:w="2092" w:type="dxa"/>
          </w:tcPr>
          <w:p w:rsidR="00943372" w:rsidRPr="006A556B" w:rsidRDefault="00943372" w:rsidP="002E2DE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943372" w:rsidRPr="006A556B" w:rsidTr="00943372">
        <w:tc>
          <w:tcPr>
            <w:tcW w:w="7797" w:type="dxa"/>
          </w:tcPr>
          <w:p w:rsidR="00943372" w:rsidRPr="006A556B" w:rsidRDefault="00943372" w:rsidP="002E2DE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проведение мероприятий по энергосбережению и повышению энергоэффективности</w:t>
            </w:r>
          </w:p>
        </w:tc>
        <w:tc>
          <w:tcPr>
            <w:tcW w:w="2092" w:type="dxa"/>
          </w:tcPr>
          <w:p w:rsidR="00943372" w:rsidRPr="006A556B" w:rsidRDefault="00943372" w:rsidP="002E2DE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943372" w:rsidRPr="006A556B" w:rsidTr="00943372">
        <w:tc>
          <w:tcPr>
            <w:tcW w:w="7797" w:type="dxa"/>
          </w:tcPr>
          <w:p w:rsidR="00943372" w:rsidRPr="006A556B" w:rsidRDefault="00943372" w:rsidP="002E2DE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55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реконструкция производственных помещений, помещений для предоставления услуг, инженерных коммуникаций, систем энергообеспечения</w:t>
            </w:r>
          </w:p>
        </w:tc>
        <w:tc>
          <w:tcPr>
            <w:tcW w:w="2092" w:type="dxa"/>
          </w:tcPr>
          <w:p w:rsidR="00943372" w:rsidRPr="006A556B" w:rsidRDefault="00943372" w:rsidP="002E2DE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372" w:rsidRPr="006A556B" w:rsidRDefault="00943372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  <w:sectPr w:rsidR="00943372" w:rsidRPr="006A5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878" w:rsidRPr="006A556B" w:rsidRDefault="00324878" w:rsidP="00BC7B1F">
      <w:pPr>
        <w:shd w:val="clear" w:color="auto" w:fill="FFFFFF"/>
        <w:spacing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556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4337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A55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Порядку</w:t>
      </w:r>
    </w:p>
    <w:p w:rsidR="00257627" w:rsidRPr="006A556B" w:rsidRDefault="00324878" w:rsidP="00BC7B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556B">
        <w:rPr>
          <w:rFonts w:ascii="Times New Roman" w:hAnsi="Times New Roman"/>
          <w:b/>
          <w:sz w:val="28"/>
          <w:szCs w:val="28"/>
          <w:lang w:eastAsia="ru-RU"/>
        </w:rPr>
        <w:t>Аналитический отчет по предоставленным (планируемым к предоставлению) налоговым льготам</w:t>
      </w:r>
      <w:r w:rsidR="00374814" w:rsidRPr="006A556B">
        <w:rPr>
          <w:rFonts w:ascii="Times New Roman" w:hAnsi="Times New Roman"/>
          <w:sz w:val="28"/>
          <w:szCs w:val="28"/>
        </w:rPr>
        <w:t xml:space="preserve"> </w:t>
      </w:r>
    </w:p>
    <w:p w:rsidR="00324878" w:rsidRPr="006A556B" w:rsidRDefault="00B24DE1" w:rsidP="00BC7B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4DE1">
        <w:rPr>
          <w:rFonts w:ascii="Times New Roman" w:hAnsi="Times New Roman"/>
          <w:b/>
          <w:sz w:val="28"/>
          <w:szCs w:val="28"/>
          <w:lang w:eastAsia="ru-RU"/>
        </w:rPr>
        <w:t>Куяшского</w:t>
      </w:r>
      <w:r w:rsidR="00374814" w:rsidRPr="006A556B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24878" w:rsidRPr="006A556B" w:rsidRDefault="00324878" w:rsidP="00BC7B1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556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20___ год</w:t>
      </w:r>
    </w:p>
    <w:p w:rsidR="00324878" w:rsidRPr="006A556B" w:rsidRDefault="00324878" w:rsidP="00BC7B1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560"/>
        <w:gridCol w:w="850"/>
        <w:gridCol w:w="1418"/>
        <w:gridCol w:w="1417"/>
        <w:gridCol w:w="992"/>
        <w:gridCol w:w="993"/>
        <w:gridCol w:w="1275"/>
        <w:gridCol w:w="851"/>
        <w:gridCol w:w="1134"/>
        <w:gridCol w:w="1134"/>
        <w:gridCol w:w="1701"/>
      </w:tblGrid>
      <w:tr w:rsidR="006B3584" w:rsidRPr="00DA76E5" w:rsidTr="006B3584">
        <w:tc>
          <w:tcPr>
            <w:tcW w:w="534" w:type="dxa"/>
            <w:vMerge w:val="restart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5" w:type="dxa"/>
            <w:vMerge w:val="restart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1560" w:type="dxa"/>
            <w:vMerge w:val="restart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льготной категории</w:t>
            </w:r>
          </w:p>
        </w:tc>
        <w:tc>
          <w:tcPr>
            <w:tcW w:w="850" w:type="dxa"/>
            <w:vMerge w:val="restart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1418" w:type="dxa"/>
            <w:vMerge w:val="restart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предоставленных льгот (ВД), тыс. руб.</w:t>
            </w:r>
          </w:p>
        </w:tc>
        <w:tc>
          <w:tcPr>
            <w:tcW w:w="1417" w:type="dxa"/>
            <w:vMerge w:val="restart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предоставленных льгот в общем объеме поступлений по данному налогу, %</w:t>
            </w:r>
          </w:p>
        </w:tc>
        <w:tc>
          <w:tcPr>
            <w:tcW w:w="4111" w:type="dxa"/>
            <w:gridSpan w:val="4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sz w:val="20"/>
                <w:szCs w:val="20"/>
              </w:rPr>
              <w:t>Оценка эффективности</w:t>
            </w:r>
          </w:p>
        </w:tc>
        <w:tc>
          <w:tcPr>
            <w:tcW w:w="2268" w:type="dxa"/>
            <w:gridSpan w:val="2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 оценки</w:t>
            </w:r>
          </w:p>
        </w:tc>
        <w:tc>
          <w:tcPr>
            <w:tcW w:w="1701" w:type="dxa"/>
            <w:vMerge w:val="restart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Предложение по итогам оценки (пролонгация, корректировка, отмена, предоставление, отказ в предоставлении)</w:t>
            </w:r>
          </w:p>
        </w:tc>
      </w:tr>
      <w:tr w:rsidR="006B3584" w:rsidRPr="00DA76E5" w:rsidTr="006B3584">
        <w:tc>
          <w:tcPr>
            <w:tcW w:w="534" w:type="dxa"/>
            <w:vMerge/>
          </w:tcPr>
          <w:p w:rsidR="00324878" w:rsidRPr="00DA76E5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24878" w:rsidRPr="00DA76E5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24878" w:rsidRPr="00DA76E5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24878" w:rsidRPr="00DA76E5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24878" w:rsidRPr="00DA76E5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24878" w:rsidRPr="00DA76E5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sz w:val="20"/>
                <w:szCs w:val="20"/>
              </w:rPr>
              <w:t>бюджетной,</w:t>
            </w:r>
            <w:r w:rsidRPr="006B3584">
              <w:rPr>
                <w:rFonts w:ascii="Times New Roman" w:eastAsia="Calibri" w:hAnsi="Times New Roman"/>
                <w:position w:val="-12"/>
                <w:sz w:val="20"/>
                <w:szCs w:val="20"/>
              </w:rPr>
              <w:object w:dxaOrig="480" w:dyaOrig="360">
                <v:shape id="_x0000_i1050" type="#_x0000_t75" style="width:23.85pt;height:18.1pt" o:ole="">
                  <v:imagedata r:id="rId9" o:title=""/>
                </v:shape>
                <o:OLEObject Type="Embed" ProgID="Equation.3" ShapeID="_x0000_i1050" DrawAspect="Content" ObjectID="_1623146224" r:id="rId50"/>
              </w:object>
            </w:r>
          </w:p>
        </w:tc>
        <w:tc>
          <w:tcPr>
            <w:tcW w:w="993" w:type="dxa"/>
          </w:tcPr>
          <w:p w:rsidR="00324878" w:rsidRPr="006B3584" w:rsidRDefault="00324878" w:rsidP="00E625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социальной, </w:t>
            </w:r>
            <w:r w:rsidRPr="006B3584">
              <w:rPr>
                <w:rFonts w:ascii="Times New Roman" w:eastAsia="Calibri" w:hAnsi="Times New Roman"/>
                <w:position w:val="-12"/>
                <w:sz w:val="20"/>
                <w:szCs w:val="20"/>
                <w:lang w:eastAsia="ru-RU"/>
              </w:rPr>
              <w:object w:dxaOrig="460" w:dyaOrig="360">
                <v:shape id="_x0000_i1051" type="#_x0000_t75" style="width:23.4pt;height:18.1pt" o:ole="">
                  <v:imagedata r:id="rId51" o:title=""/>
                </v:shape>
                <o:OLEObject Type="Embed" ProgID="Equation.3" ShapeID="_x0000_i1051" DrawAspect="Content" ObjectID="_1623146225" r:id="rId52"/>
              </w:object>
            </w:r>
          </w:p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экономической, </w:t>
            </w:r>
            <w:r w:rsidRPr="006B3584">
              <w:rPr>
                <w:rFonts w:ascii="Times New Roman" w:eastAsia="Calibri" w:hAnsi="Times New Roman"/>
                <w:position w:val="-12"/>
                <w:sz w:val="20"/>
                <w:szCs w:val="20"/>
                <w:lang w:eastAsia="ru-RU"/>
              </w:rPr>
              <w:object w:dxaOrig="460" w:dyaOrig="360">
                <v:shape id="_x0000_i1052" type="#_x0000_t75" style="width:23.4pt;height:18.1pt" o:ole="">
                  <v:imagedata r:id="rId53" o:title=""/>
                </v:shape>
                <o:OLEObject Type="Embed" ProgID="Equation.3" ShapeID="_x0000_i1052" DrawAspect="Content" ObjectID="_1623146226" r:id="rId54"/>
              </w:object>
            </w:r>
          </w:p>
        </w:tc>
        <w:tc>
          <w:tcPr>
            <w:tcW w:w="851" w:type="dxa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Pr="006B3584">
              <w:rPr>
                <w:rFonts w:ascii="Times New Roman" w:eastAsia="Calibri" w:hAnsi="Times New Roman"/>
                <w:position w:val="-14"/>
                <w:sz w:val="20"/>
                <w:szCs w:val="20"/>
                <w:lang w:eastAsia="ru-RU"/>
              </w:rPr>
              <w:object w:dxaOrig="460" w:dyaOrig="380">
                <v:shape id="_x0000_i1053" type="#_x0000_t75" style="width:23.4pt;height:18.55pt" o:ole="">
                  <v:imagedata r:id="rId55" o:title=""/>
                </v:shape>
                <o:OLEObject Type="Embed" ProgID="Equation.3" ShapeID="_x0000_i1053" DrawAspect="Content" ObjectID="_1623146227" r:id="rId56"/>
              </w:object>
            </w:r>
          </w:p>
        </w:tc>
        <w:tc>
          <w:tcPr>
            <w:tcW w:w="1134" w:type="dxa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эффективна / неэффективна</w:t>
            </w:r>
          </w:p>
        </w:tc>
        <w:tc>
          <w:tcPr>
            <w:tcW w:w="1134" w:type="dxa"/>
          </w:tcPr>
          <w:p w:rsidR="00324878" w:rsidRPr="006B3584" w:rsidRDefault="00324878" w:rsidP="00E625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Степень эффективности (низкая, средняя, высокая)</w:t>
            </w:r>
          </w:p>
        </w:tc>
        <w:tc>
          <w:tcPr>
            <w:tcW w:w="1701" w:type="dxa"/>
            <w:vMerge/>
          </w:tcPr>
          <w:p w:rsidR="00324878" w:rsidRPr="00DA76E5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584" w:rsidRPr="006A556B" w:rsidTr="006B3584">
        <w:tc>
          <w:tcPr>
            <w:tcW w:w="5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3584" w:rsidRPr="006A556B" w:rsidTr="006B3584">
        <w:tc>
          <w:tcPr>
            <w:tcW w:w="5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3584" w:rsidRPr="006A556B" w:rsidTr="006B3584">
        <w:tc>
          <w:tcPr>
            <w:tcW w:w="5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3584" w:rsidRPr="006A556B" w:rsidTr="006B3584">
        <w:tc>
          <w:tcPr>
            <w:tcW w:w="5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3584" w:rsidRPr="006A556B" w:rsidTr="006B3584">
        <w:tc>
          <w:tcPr>
            <w:tcW w:w="5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3584" w:rsidRPr="006A556B" w:rsidTr="006B3584">
        <w:tc>
          <w:tcPr>
            <w:tcW w:w="5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3584" w:rsidRPr="006A556B" w:rsidTr="006B3584">
        <w:tc>
          <w:tcPr>
            <w:tcW w:w="5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3584" w:rsidRPr="006A556B" w:rsidTr="006B3584">
        <w:tc>
          <w:tcPr>
            <w:tcW w:w="5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4878" w:rsidRPr="006A556B" w:rsidRDefault="00324878" w:rsidP="00E62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878" w:rsidRPr="006A556B" w:rsidRDefault="00324878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324878" w:rsidRPr="006A556B" w:rsidSect="000329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F5" w:rsidRDefault="00944AF5" w:rsidP="00C752D1">
      <w:pPr>
        <w:spacing w:after="0" w:line="240" w:lineRule="auto"/>
      </w:pPr>
      <w:r>
        <w:separator/>
      </w:r>
    </w:p>
  </w:endnote>
  <w:endnote w:type="continuationSeparator" w:id="0">
    <w:p w:rsidR="00944AF5" w:rsidRDefault="00944AF5" w:rsidP="00C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F5" w:rsidRDefault="00944AF5" w:rsidP="00C752D1">
      <w:pPr>
        <w:spacing w:after="0" w:line="240" w:lineRule="auto"/>
      </w:pPr>
      <w:r>
        <w:separator/>
      </w:r>
    </w:p>
  </w:footnote>
  <w:footnote w:type="continuationSeparator" w:id="0">
    <w:p w:rsidR="00944AF5" w:rsidRDefault="00944AF5" w:rsidP="00C7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71817"/>
    <w:multiLevelType w:val="hybridMultilevel"/>
    <w:tmpl w:val="2AE4E256"/>
    <w:lvl w:ilvl="0" w:tplc="04190011">
      <w:start w:val="1"/>
      <w:numFmt w:val="decimal"/>
      <w:lvlText w:val="%1)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">
    <w:nsid w:val="6394025A"/>
    <w:multiLevelType w:val="multilevel"/>
    <w:tmpl w:val="E5663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E4"/>
    <w:rsid w:val="00002CF9"/>
    <w:rsid w:val="00011369"/>
    <w:rsid w:val="00032983"/>
    <w:rsid w:val="000410DC"/>
    <w:rsid w:val="00051A0F"/>
    <w:rsid w:val="00057FA5"/>
    <w:rsid w:val="00071966"/>
    <w:rsid w:val="00082BCD"/>
    <w:rsid w:val="00084770"/>
    <w:rsid w:val="00087B8B"/>
    <w:rsid w:val="000A2D63"/>
    <w:rsid w:val="000A3ECD"/>
    <w:rsid w:val="000B41DC"/>
    <w:rsid w:val="000C1EE4"/>
    <w:rsid w:val="000C52EF"/>
    <w:rsid w:val="000D09BD"/>
    <w:rsid w:val="000D75FA"/>
    <w:rsid w:val="000E0D41"/>
    <w:rsid w:val="000E6638"/>
    <w:rsid w:val="000F39A8"/>
    <w:rsid w:val="00102349"/>
    <w:rsid w:val="00112774"/>
    <w:rsid w:val="00117284"/>
    <w:rsid w:val="00121CD9"/>
    <w:rsid w:val="001518CA"/>
    <w:rsid w:val="00152154"/>
    <w:rsid w:val="001610D0"/>
    <w:rsid w:val="00186D16"/>
    <w:rsid w:val="00192AD5"/>
    <w:rsid w:val="0019760C"/>
    <w:rsid w:val="00216341"/>
    <w:rsid w:val="00216412"/>
    <w:rsid w:val="00233191"/>
    <w:rsid w:val="00235EFE"/>
    <w:rsid w:val="00250233"/>
    <w:rsid w:val="00257627"/>
    <w:rsid w:val="00295D38"/>
    <w:rsid w:val="002C3C3D"/>
    <w:rsid w:val="002D1753"/>
    <w:rsid w:val="002D55AB"/>
    <w:rsid w:val="003075E2"/>
    <w:rsid w:val="0031069A"/>
    <w:rsid w:val="00323302"/>
    <w:rsid w:val="00324878"/>
    <w:rsid w:val="00337739"/>
    <w:rsid w:val="003414C8"/>
    <w:rsid w:val="00341E6F"/>
    <w:rsid w:val="00347660"/>
    <w:rsid w:val="00374814"/>
    <w:rsid w:val="003752E5"/>
    <w:rsid w:val="003900CC"/>
    <w:rsid w:val="003A4C5B"/>
    <w:rsid w:val="003A7EA2"/>
    <w:rsid w:val="003C0E7D"/>
    <w:rsid w:val="003D1175"/>
    <w:rsid w:val="003E47D9"/>
    <w:rsid w:val="004024BA"/>
    <w:rsid w:val="00410454"/>
    <w:rsid w:val="00414FA7"/>
    <w:rsid w:val="00443C60"/>
    <w:rsid w:val="0044702E"/>
    <w:rsid w:val="00450EB3"/>
    <w:rsid w:val="00451D70"/>
    <w:rsid w:val="004533EF"/>
    <w:rsid w:val="004662D9"/>
    <w:rsid w:val="00470B1B"/>
    <w:rsid w:val="004778CC"/>
    <w:rsid w:val="00481837"/>
    <w:rsid w:val="004A1673"/>
    <w:rsid w:val="004E1F09"/>
    <w:rsid w:val="004E538D"/>
    <w:rsid w:val="004F23E3"/>
    <w:rsid w:val="004F76FA"/>
    <w:rsid w:val="00503EAC"/>
    <w:rsid w:val="00516009"/>
    <w:rsid w:val="00524ABF"/>
    <w:rsid w:val="00525CB8"/>
    <w:rsid w:val="0054359F"/>
    <w:rsid w:val="005530AC"/>
    <w:rsid w:val="00576110"/>
    <w:rsid w:val="00576E1F"/>
    <w:rsid w:val="00577DD7"/>
    <w:rsid w:val="00586804"/>
    <w:rsid w:val="00590C37"/>
    <w:rsid w:val="00591538"/>
    <w:rsid w:val="005929D5"/>
    <w:rsid w:val="005947C2"/>
    <w:rsid w:val="005B3338"/>
    <w:rsid w:val="005C5E7A"/>
    <w:rsid w:val="005D713F"/>
    <w:rsid w:val="005E51A1"/>
    <w:rsid w:val="005E7DC5"/>
    <w:rsid w:val="006004FF"/>
    <w:rsid w:val="00604A90"/>
    <w:rsid w:val="006076E0"/>
    <w:rsid w:val="006267D8"/>
    <w:rsid w:val="0063519C"/>
    <w:rsid w:val="00663649"/>
    <w:rsid w:val="006664C8"/>
    <w:rsid w:val="00680C0B"/>
    <w:rsid w:val="006A556B"/>
    <w:rsid w:val="006B3584"/>
    <w:rsid w:val="006B4EE3"/>
    <w:rsid w:val="006B53B7"/>
    <w:rsid w:val="006B57A5"/>
    <w:rsid w:val="006E0389"/>
    <w:rsid w:val="006F1D98"/>
    <w:rsid w:val="00706823"/>
    <w:rsid w:val="00716F4C"/>
    <w:rsid w:val="00716FFE"/>
    <w:rsid w:val="007612C0"/>
    <w:rsid w:val="007614A6"/>
    <w:rsid w:val="007639B2"/>
    <w:rsid w:val="00775BB7"/>
    <w:rsid w:val="00783D79"/>
    <w:rsid w:val="00790777"/>
    <w:rsid w:val="00790FB4"/>
    <w:rsid w:val="00792570"/>
    <w:rsid w:val="007A349E"/>
    <w:rsid w:val="007B0FF9"/>
    <w:rsid w:val="007B5DA0"/>
    <w:rsid w:val="007B7970"/>
    <w:rsid w:val="007C6ACF"/>
    <w:rsid w:val="007D0067"/>
    <w:rsid w:val="007D361E"/>
    <w:rsid w:val="00801964"/>
    <w:rsid w:val="008331B8"/>
    <w:rsid w:val="00844E89"/>
    <w:rsid w:val="0089313D"/>
    <w:rsid w:val="0089639F"/>
    <w:rsid w:val="008A3470"/>
    <w:rsid w:val="008E5B33"/>
    <w:rsid w:val="008F0284"/>
    <w:rsid w:val="009233F9"/>
    <w:rsid w:val="00926F2C"/>
    <w:rsid w:val="009345D2"/>
    <w:rsid w:val="00943372"/>
    <w:rsid w:val="00944AF5"/>
    <w:rsid w:val="0095608A"/>
    <w:rsid w:val="00995CA5"/>
    <w:rsid w:val="009A60F5"/>
    <w:rsid w:val="009C0EEB"/>
    <w:rsid w:val="009C6B06"/>
    <w:rsid w:val="009D2DBD"/>
    <w:rsid w:val="009E2FC5"/>
    <w:rsid w:val="009E41AD"/>
    <w:rsid w:val="009E4FEF"/>
    <w:rsid w:val="00A037E3"/>
    <w:rsid w:val="00A24EDA"/>
    <w:rsid w:val="00A35BA6"/>
    <w:rsid w:val="00A412CC"/>
    <w:rsid w:val="00A60D1B"/>
    <w:rsid w:val="00A67033"/>
    <w:rsid w:val="00A92192"/>
    <w:rsid w:val="00AB703E"/>
    <w:rsid w:val="00AD2BD5"/>
    <w:rsid w:val="00AD4C1B"/>
    <w:rsid w:val="00AD62D8"/>
    <w:rsid w:val="00AE1EA6"/>
    <w:rsid w:val="00AE4096"/>
    <w:rsid w:val="00B064E9"/>
    <w:rsid w:val="00B24DE1"/>
    <w:rsid w:val="00B45DD1"/>
    <w:rsid w:val="00B67822"/>
    <w:rsid w:val="00BA2717"/>
    <w:rsid w:val="00BA297B"/>
    <w:rsid w:val="00BC279A"/>
    <w:rsid w:val="00BC7B1F"/>
    <w:rsid w:val="00BE06C6"/>
    <w:rsid w:val="00BE3220"/>
    <w:rsid w:val="00C00B3B"/>
    <w:rsid w:val="00C17DDA"/>
    <w:rsid w:val="00C2390B"/>
    <w:rsid w:val="00C438BD"/>
    <w:rsid w:val="00C720F4"/>
    <w:rsid w:val="00C752D1"/>
    <w:rsid w:val="00C8095F"/>
    <w:rsid w:val="00C81065"/>
    <w:rsid w:val="00C81757"/>
    <w:rsid w:val="00C87168"/>
    <w:rsid w:val="00CA7A45"/>
    <w:rsid w:val="00CB740D"/>
    <w:rsid w:val="00CC5A5A"/>
    <w:rsid w:val="00CD0781"/>
    <w:rsid w:val="00CD7F83"/>
    <w:rsid w:val="00CE2CBA"/>
    <w:rsid w:val="00CE7413"/>
    <w:rsid w:val="00CF3B0C"/>
    <w:rsid w:val="00D03AB5"/>
    <w:rsid w:val="00D079F0"/>
    <w:rsid w:val="00D26CB1"/>
    <w:rsid w:val="00D46A10"/>
    <w:rsid w:val="00D566AD"/>
    <w:rsid w:val="00D61DF5"/>
    <w:rsid w:val="00D631F7"/>
    <w:rsid w:val="00D65098"/>
    <w:rsid w:val="00D766B1"/>
    <w:rsid w:val="00D90201"/>
    <w:rsid w:val="00DA76E5"/>
    <w:rsid w:val="00DB1722"/>
    <w:rsid w:val="00DF1B30"/>
    <w:rsid w:val="00DF70BE"/>
    <w:rsid w:val="00E00FD1"/>
    <w:rsid w:val="00E124FC"/>
    <w:rsid w:val="00E20CE0"/>
    <w:rsid w:val="00E34BA3"/>
    <w:rsid w:val="00E43426"/>
    <w:rsid w:val="00E625AF"/>
    <w:rsid w:val="00E877FF"/>
    <w:rsid w:val="00E96183"/>
    <w:rsid w:val="00EB551D"/>
    <w:rsid w:val="00EB59F3"/>
    <w:rsid w:val="00EC0D9C"/>
    <w:rsid w:val="00ED6D6A"/>
    <w:rsid w:val="00F01933"/>
    <w:rsid w:val="00F13422"/>
    <w:rsid w:val="00F146F3"/>
    <w:rsid w:val="00F324BE"/>
    <w:rsid w:val="00F424C0"/>
    <w:rsid w:val="00F474A7"/>
    <w:rsid w:val="00F64223"/>
    <w:rsid w:val="00F70DBF"/>
    <w:rsid w:val="00F74942"/>
    <w:rsid w:val="00F76679"/>
    <w:rsid w:val="00F80A2C"/>
    <w:rsid w:val="00FD3DE0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470322-8FDB-46F5-BE10-DA832803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39A8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F39A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qFormat/>
    <w:rsid w:val="006004FF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004F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6004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6004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04FF"/>
    <w:rPr>
      <w:rFonts w:cs="Times New Roman"/>
    </w:rPr>
  </w:style>
  <w:style w:type="paragraph" w:customStyle="1" w:styleId="doktekstl">
    <w:name w:val="doktekstl"/>
    <w:basedOn w:val="a"/>
    <w:rsid w:val="006004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60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locked/>
    <w:rsid w:val="006004FF"/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locked/>
    <w:rsid w:val="000F39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locked/>
    <w:rsid w:val="000F39A8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1">
    <w:name w:val="Без интервала1"/>
    <w:rsid w:val="000F39A8"/>
    <w:rPr>
      <w:rFonts w:eastAsia="Times New Roman"/>
      <w:sz w:val="22"/>
      <w:szCs w:val="22"/>
      <w:lang w:eastAsia="en-US"/>
    </w:rPr>
  </w:style>
  <w:style w:type="paragraph" w:styleId="a3">
    <w:name w:val="Body Text"/>
    <w:basedOn w:val="a"/>
    <w:link w:val="12"/>
    <w:rsid w:val="000F39A8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Знак"/>
    <w:semiHidden/>
    <w:rsid w:val="000F39A8"/>
    <w:rPr>
      <w:rFonts w:cs="Times New Roman"/>
    </w:rPr>
  </w:style>
  <w:style w:type="character" w:customStyle="1" w:styleId="12">
    <w:name w:val="Основной текст Знак1"/>
    <w:link w:val="a3"/>
    <w:locked/>
    <w:rsid w:val="000F39A8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rsid w:val="00F424C0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Balloon Text"/>
    <w:basedOn w:val="a"/>
    <w:link w:val="a6"/>
    <w:semiHidden/>
    <w:rsid w:val="00C8095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8095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A3EC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FD3DE0"/>
    <w:pPr>
      <w:ind w:left="720"/>
      <w:contextualSpacing/>
    </w:pPr>
  </w:style>
  <w:style w:type="paragraph" w:styleId="a8">
    <w:name w:val="header"/>
    <w:basedOn w:val="a"/>
    <w:link w:val="a9"/>
    <w:rsid w:val="00C752D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C752D1"/>
    <w:rPr>
      <w:rFonts w:cs="Times New Roman"/>
    </w:rPr>
  </w:style>
  <w:style w:type="paragraph" w:styleId="aa">
    <w:name w:val="footer"/>
    <w:basedOn w:val="a"/>
    <w:link w:val="ab"/>
    <w:rsid w:val="00C752D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C752D1"/>
    <w:rPr>
      <w:rFonts w:cs="Times New Roman"/>
    </w:rPr>
  </w:style>
  <w:style w:type="paragraph" w:customStyle="1" w:styleId="ConsPlusCell">
    <w:name w:val="ConsPlusCell"/>
    <w:uiPriority w:val="99"/>
    <w:rsid w:val="00775BB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List Paragraph"/>
    <w:basedOn w:val="a"/>
    <w:uiPriority w:val="99"/>
    <w:qFormat/>
    <w:rsid w:val="00C871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7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Текст1"/>
    <w:basedOn w:val="a"/>
    <w:rsid w:val="002C3C3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styleId="ae">
    <w:name w:val="Hyperlink"/>
    <w:basedOn w:val="a0"/>
    <w:rsid w:val="006A5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image" Target="media/image19.wmf"/><Relationship Id="rId7" Type="http://schemas.openxmlformats.org/officeDocument/2006/relationships/hyperlink" Target="http://docs.cntd.ru/document/901714421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1.bin"/><Relationship Id="rId53" Type="http://schemas.openxmlformats.org/officeDocument/2006/relationships/image" Target="media/image18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5.bin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8" Type="http://schemas.openxmlformats.org/officeDocument/2006/relationships/hyperlink" Target="file:///C:\Users\AER\AppData\Local\Temp\&#1075;.&#1042;&#1077;&#1083;.&#1053;-&#1076;%20&#1055;&#1086;&#1088;&#1103;&#1076;&#1086;&#1082;.doc" TargetMode="External"/><Relationship Id="rId51" Type="http://schemas.openxmlformats.org/officeDocument/2006/relationships/image" Target="media/image1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</vt:lpstr>
    </vt:vector>
  </TitlesOfParts>
  <Company/>
  <LinksUpToDate>false</LinksUpToDate>
  <CharactersWithSpaces>17201</CharactersWithSpaces>
  <SharedDoc>false</SharedDoc>
  <HLinks>
    <vt:vector size="12" baseType="variant">
      <vt:variant>
        <vt:i4>72417293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../../AppData/Local/Temp/г.Вел.Н-д Порядок.doc</vt:lpwstr>
      </vt:variant>
      <vt:variant>
        <vt:lpwstr>P123#P123</vt:lpwstr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</dc:title>
  <dc:subject/>
  <dc:creator>ShmanevaEG</dc:creator>
  <cp:keywords/>
  <cp:lastModifiedBy>Администрация</cp:lastModifiedBy>
  <cp:revision>5</cp:revision>
  <cp:lastPrinted>2019-06-27T08:09:00Z</cp:lastPrinted>
  <dcterms:created xsi:type="dcterms:W3CDTF">2019-06-04T06:23:00Z</dcterms:created>
  <dcterms:modified xsi:type="dcterms:W3CDTF">2019-06-27T08:09:00Z</dcterms:modified>
</cp:coreProperties>
</file>